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BA8" w:rsidRPr="007E5011" w:rsidRDefault="00D87BA8" w:rsidP="00D87BA8">
      <w:pPr>
        <w:spacing w:after="0" w:line="240" w:lineRule="auto"/>
        <w:ind w:firstLine="3261"/>
        <w:jc w:val="both"/>
        <w:rPr>
          <w:rFonts w:ascii="Times New Roman" w:hAnsi="Times New Roman"/>
          <w:color w:val="000000"/>
        </w:rPr>
      </w:pPr>
    </w:p>
    <w:p w:rsidR="00D87BA8" w:rsidRPr="007E5011" w:rsidRDefault="00D87BA8" w:rsidP="00D87BA8">
      <w:pPr>
        <w:pStyle w:val="Corpodetexto"/>
        <w:pBdr>
          <w:top w:val="single" w:sz="4" w:space="1" w:color="auto"/>
          <w:left w:val="single" w:sz="4" w:space="4" w:color="auto"/>
          <w:bottom w:val="single" w:sz="4" w:space="1" w:color="auto"/>
          <w:right w:val="single" w:sz="4" w:space="4" w:color="auto"/>
        </w:pBdr>
        <w:shd w:val="clear" w:color="auto" w:fill="BFBFBF"/>
        <w:spacing w:after="0"/>
        <w:ind w:right="-2"/>
        <w:jc w:val="both"/>
        <w:rPr>
          <w:rFonts w:cs="Times New Roman"/>
          <w:b/>
          <w:sz w:val="22"/>
          <w:szCs w:val="22"/>
        </w:rPr>
      </w:pPr>
      <w:r w:rsidRPr="007E5011">
        <w:rPr>
          <w:rFonts w:cs="Times New Roman"/>
          <w:b/>
          <w:sz w:val="22"/>
          <w:szCs w:val="22"/>
        </w:rPr>
        <w:t>HABEAS CORPUS COM PEDIDO DE LIMINAR</w:t>
      </w:r>
    </w:p>
    <w:p w:rsidR="00D87BA8" w:rsidRPr="007E5011" w:rsidRDefault="00D87BA8" w:rsidP="00D87BA8">
      <w:pPr>
        <w:pStyle w:val="Corpodetexto"/>
        <w:spacing w:after="0"/>
        <w:ind w:right="-2"/>
        <w:jc w:val="both"/>
        <w:rPr>
          <w:rFonts w:cs="Times New Roman"/>
          <w:b/>
          <w:sz w:val="22"/>
          <w:szCs w:val="22"/>
        </w:rPr>
      </w:pPr>
      <w:r w:rsidRPr="007E5011">
        <w:rPr>
          <w:rFonts w:cs="Times New Roman"/>
          <w:b/>
          <w:sz w:val="22"/>
          <w:szCs w:val="22"/>
        </w:rPr>
        <w:t>EXCELENTÍSSIMO SENHOR DOUTOR DESEMBARGADOR PRESIDENTE DO EGRÉGIO TRIBUNAL DE JUSTIÇA DO ESTADO DA __________</w:t>
      </w:r>
    </w:p>
    <w:p w:rsidR="00D87BA8" w:rsidRPr="007E5011" w:rsidRDefault="00D87BA8" w:rsidP="00D87BA8">
      <w:pPr>
        <w:spacing w:after="0" w:line="240" w:lineRule="auto"/>
        <w:ind w:right="-2"/>
        <w:rPr>
          <w:rFonts w:ascii="Times New Roman" w:hAnsi="Times New Roman"/>
        </w:rPr>
      </w:pPr>
    </w:p>
    <w:p w:rsidR="00D87BA8" w:rsidRPr="007E5011" w:rsidRDefault="00D87BA8" w:rsidP="00D87BA8">
      <w:pPr>
        <w:spacing w:after="0" w:line="240" w:lineRule="auto"/>
        <w:ind w:right="-2" w:firstLine="1418"/>
        <w:jc w:val="right"/>
        <w:rPr>
          <w:rFonts w:ascii="Times New Roman" w:hAnsi="Times New Roman"/>
          <w:b/>
          <w:bCs/>
          <w:color w:val="FF0000"/>
        </w:rPr>
      </w:pPr>
      <w:r w:rsidRPr="007E5011">
        <w:rPr>
          <w:rFonts w:ascii="Times New Roman" w:hAnsi="Times New Roman"/>
          <w:b/>
          <w:bCs/>
          <w:color w:val="FF0000"/>
        </w:rPr>
        <w:t>URGENTE - RÉU PRESO</w:t>
      </w:r>
    </w:p>
    <w:p w:rsidR="00D87BA8" w:rsidRPr="007E5011" w:rsidRDefault="00D87BA8" w:rsidP="00D87BA8">
      <w:pPr>
        <w:spacing w:after="0" w:line="240" w:lineRule="auto"/>
        <w:ind w:right="-2" w:firstLine="1418"/>
        <w:jc w:val="both"/>
        <w:rPr>
          <w:rFonts w:ascii="Times New Roman" w:hAnsi="Times New Roman"/>
          <w:bCs/>
        </w:rPr>
      </w:pPr>
    </w:p>
    <w:p w:rsidR="00D87BA8" w:rsidRPr="007E5011" w:rsidRDefault="00D87BA8" w:rsidP="00D87BA8">
      <w:pPr>
        <w:spacing w:after="0" w:line="240" w:lineRule="auto"/>
        <w:ind w:right="-2" w:firstLine="1418"/>
        <w:jc w:val="both"/>
        <w:rPr>
          <w:rFonts w:ascii="Times New Roman" w:hAnsi="Times New Roman"/>
          <w:bCs/>
        </w:rPr>
      </w:pPr>
    </w:p>
    <w:p w:rsidR="00D87BA8" w:rsidRPr="007E5011" w:rsidRDefault="00D87BA8" w:rsidP="00D87BA8">
      <w:pPr>
        <w:spacing w:after="0" w:line="240" w:lineRule="auto"/>
        <w:ind w:right="-2"/>
        <w:jc w:val="both"/>
        <w:rPr>
          <w:rFonts w:ascii="Times New Roman" w:hAnsi="Times New Roman"/>
          <w:b/>
          <w:bCs/>
        </w:rPr>
      </w:pPr>
      <w:r w:rsidRPr="007E5011">
        <w:rPr>
          <w:rFonts w:ascii="Times New Roman" w:hAnsi="Times New Roman"/>
          <w:b/>
          <w:bCs/>
        </w:rPr>
        <w:t>Processo originário: 00000000000</w:t>
      </w:r>
    </w:p>
    <w:p w:rsidR="00D87BA8" w:rsidRPr="007E5011" w:rsidRDefault="00D87BA8" w:rsidP="00D87BA8">
      <w:pPr>
        <w:spacing w:after="0" w:line="240" w:lineRule="auto"/>
        <w:ind w:right="-2"/>
        <w:jc w:val="both"/>
        <w:rPr>
          <w:rFonts w:ascii="Times New Roman" w:hAnsi="Times New Roman"/>
          <w:b/>
          <w:bCs/>
        </w:rPr>
      </w:pPr>
      <w:r w:rsidRPr="007E5011">
        <w:rPr>
          <w:rFonts w:ascii="Times New Roman" w:hAnsi="Times New Roman"/>
          <w:b/>
          <w:bCs/>
        </w:rPr>
        <w:t>Paciente: FULANO DE TAL</w:t>
      </w:r>
    </w:p>
    <w:p w:rsidR="00D87BA8" w:rsidRPr="007E5011" w:rsidRDefault="00D87BA8" w:rsidP="00D87BA8">
      <w:pPr>
        <w:spacing w:after="0" w:line="240" w:lineRule="auto"/>
        <w:ind w:right="-2"/>
        <w:jc w:val="both"/>
        <w:rPr>
          <w:rFonts w:ascii="Times New Roman" w:hAnsi="Times New Roman"/>
          <w:b/>
        </w:rPr>
      </w:pPr>
      <w:r w:rsidRPr="007E5011">
        <w:rPr>
          <w:rFonts w:ascii="Times New Roman" w:hAnsi="Times New Roman"/>
          <w:b/>
          <w:bCs/>
        </w:rPr>
        <w:t xml:space="preserve">Autoridade Coatora: </w:t>
      </w:r>
      <w:r w:rsidRPr="007E5011">
        <w:rPr>
          <w:rFonts w:ascii="Times New Roman" w:hAnsi="Times New Roman"/>
          <w:b/>
        </w:rPr>
        <w:t>CICRANO DE TEL – Magistrado Plantonista na ___ª Vara  da Fazenda Pública da Comarca da Capital, em 00 de Fevereiro de 0000</w:t>
      </w:r>
    </w:p>
    <w:p w:rsidR="00D87BA8" w:rsidRPr="007E5011" w:rsidRDefault="00D87BA8" w:rsidP="00D87BA8">
      <w:pPr>
        <w:spacing w:after="0" w:line="240" w:lineRule="auto"/>
        <w:ind w:right="-2"/>
        <w:jc w:val="both"/>
        <w:rPr>
          <w:rFonts w:ascii="Times New Roman" w:hAnsi="Times New Roman"/>
        </w:rPr>
      </w:pPr>
    </w:p>
    <w:p w:rsidR="00D87BA8" w:rsidRPr="007E5011" w:rsidRDefault="00D87BA8" w:rsidP="00D87BA8">
      <w:pPr>
        <w:spacing w:after="0" w:line="240" w:lineRule="auto"/>
        <w:ind w:right="-2"/>
        <w:jc w:val="both"/>
        <w:rPr>
          <w:rFonts w:ascii="Times New Roman" w:hAnsi="Times New Roman"/>
          <w:b/>
          <w:bCs/>
        </w:rPr>
      </w:pPr>
    </w:p>
    <w:p w:rsidR="00D87BA8" w:rsidRPr="007E5011" w:rsidRDefault="00D87BA8" w:rsidP="00D87BA8">
      <w:pPr>
        <w:spacing w:after="0" w:line="240" w:lineRule="auto"/>
        <w:ind w:right="-2" w:firstLine="1418"/>
        <w:jc w:val="both"/>
        <w:rPr>
          <w:rFonts w:ascii="Times New Roman" w:hAnsi="Times New Roman"/>
          <w:bCs/>
        </w:rPr>
      </w:pPr>
      <w:r w:rsidRPr="007E5011">
        <w:rPr>
          <w:rFonts w:ascii="Times New Roman" w:hAnsi="Times New Roman"/>
          <w:b/>
          <w:bCs/>
        </w:rPr>
        <w:t xml:space="preserve">BELTRANO DE TIL, </w:t>
      </w:r>
      <w:r w:rsidRPr="007E5011">
        <w:rPr>
          <w:rFonts w:ascii="Times New Roman" w:hAnsi="Times New Roman"/>
          <w:bCs/>
        </w:rPr>
        <w:t xml:space="preserve">brasileiro, solteiro, advogado, inscrito na OAB/XX sob o nº 00.000, com endereço profissional </w:t>
      </w:r>
      <w:r w:rsidRPr="007E5011">
        <w:rPr>
          <w:rFonts w:ascii="Times New Roman" w:hAnsi="Times New Roman"/>
          <w:color w:val="000000"/>
        </w:rPr>
        <w:t>situado à Av. Jurídica nº 000, Sala 00, Bairro, João Pessoa – PB, CEP 11111-111, onde receberá notificações, vem, com respeito e acatamento à presença de Vossa Excelência,</w:t>
      </w:r>
      <w:r w:rsidRPr="007E5011">
        <w:rPr>
          <w:rFonts w:ascii="Times New Roman" w:hAnsi="Times New Roman"/>
        </w:rPr>
        <w:t xml:space="preserve"> com fulcro nos artigos </w:t>
      </w:r>
      <w:r w:rsidRPr="007E5011">
        <w:rPr>
          <w:rFonts w:ascii="Times New Roman" w:hAnsi="Times New Roman"/>
          <w:b/>
          <w:bCs/>
        </w:rPr>
        <w:t>647 e 648 do Código de Processo Penal e artigo 5º, inciso LXVIII da Constituição Federal</w:t>
      </w:r>
      <w:r w:rsidRPr="007E5011">
        <w:rPr>
          <w:rFonts w:ascii="Times New Roman" w:hAnsi="Times New Roman"/>
        </w:rPr>
        <w:t>, impetrar a presente ordem de ...</w:t>
      </w:r>
    </w:p>
    <w:p w:rsidR="00D87BA8" w:rsidRPr="007E5011" w:rsidRDefault="00D87BA8" w:rsidP="00D87BA8">
      <w:pPr>
        <w:spacing w:after="0" w:line="240" w:lineRule="auto"/>
        <w:ind w:left="312" w:right="-2"/>
        <w:rPr>
          <w:rFonts w:ascii="Times New Roman" w:hAnsi="Times New Roman"/>
        </w:rPr>
      </w:pPr>
    </w:p>
    <w:p w:rsidR="00D87BA8" w:rsidRPr="007E5011" w:rsidRDefault="00D87BA8" w:rsidP="00D87BA8">
      <w:pPr>
        <w:spacing w:after="0" w:line="240" w:lineRule="auto"/>
        <w:ind w:left="312" w:right="-2"/>
        <w:rPr>
          <w:rFonts w:ascii="Times New Roman" w:hAnsi="Times New Roman"/>
        </w:rPr>
      </w:pPr>
    </w:p>
    <w:p w:rsidR="00D87BA8" w:rsidRPr="007E5011" w:rsidRDefault="00D87BA8" w:rsidP="00D87BA8">
      <w:pPr>
        <w:spacing w:after="0" w:line="240" w:lineRule="auto"/>
        <w:ind w:left="312" w:right="-2"/>
        <w:jc w:val="center"/>
        <w:rPr>
          <w:rFonts w:ascii="Times New Roman" w:hAnsi="Times New Roman"/>
          <w:b/>
        </w:rPr>
      </w:pPr>
      <w:r w:rsidRPr="007E5011">
        <w:rPr>
          <w:rFonts w:ascii="Times New Roman" w:hAnsi="Times New Roman"/>
          <w:b/>
        </w:rPr>
        <w:t>HABEAS CORPUS COM PEDIDO DE LIMINAR</w:t>
      </w:r>
    </w:p>
    <w:p w:rsidR="00D87BA8" w:rsidRPr="007E5011" w:rsidRDefault="00D87BA8" w:rsidP="00D87BA8">
      <w:pPr>
        <w:spacing w:after="0" w:line="240" w:lineRule="auto"/>
        <w:ind w:left="312" w:right="-2"/>
        <w:jc w:val="both"/>
        <w:rPr>
          <w:rFonts w:ascii="Times New Roman" w:hAnsi="Times New Roman"/>
        </w:rPr>
      </w:pPr>
    </w:p>
    <w:p w:rsidR="00D87BA8" w:rsidRPr="007E5011" w:rsidRDefault="00D87BA8" w:rsidP="00D87BA8">
      <w:pPr>
        <w:spacing w:after="0" w:line="240" w:lineRule="auto"/>
        <w:ind w:right="-2"/>
        <w:jc w:val="both"/>
        <w:rPr>
          <w:rFonts w:ascii="Times New Roman" w:hAnsi="Times New Roman"/>
        </w:rPr>
      </w:pPr>
    </w:p>
    <w:p w:rsidR="00D87BA8" w:rsidRPr="007E5011" w:rsidRDefault="00D87BA8" w:rsidP="00D87BA8">
      <w:pPr>
        <w:spacing w:after="0" w:line="240" w:lineRule="auto"/>
        <w:ind w:right="-2"/>
        <w:jc w:val="both"/>
        <w:rPr>
          <w:rFonts w:ascii="Times New Roman" w:hAnsi="Times New Roman"/>
        </w:rPr>
      </w:pPr>
      <w:r w:rsidRPr="007E5011">
        <w:rPr>
          <w:rFonts w:ascii="Times New Roman" w:hAnsi="Times New Roman"/>
        </w:rPr>
        <w:t xml:space="preserve">...em favor de </w:t>
      </w:r>
      <w:r w:rsidRPr="007E5011">
        <w:rPr>
          <w:rFonts w:ascii="Times New Roman" w:hAnsi="Times New Roman"/>
          <w:b/>
        </w:rPr>
        <w:t xml:space="preserve">XXXXX, </w:t>
      </w:r>
      <w:r w:rsidRPr="007E5011">
        <w:rPr>
          <w:rFonts w:ascii="Times New Roman" w:hAnsi="Times New Roman"/>
        </w:rPr>
        <w:t xml:space="preserve">brasileiro, divorciado, projetista da construção civil, portador da cédula de identidade nº. 000.000 – SSP/XX, inscrito no CPF sob o nº 000.000.000-00, residente e domiciliado na Rua da Batata Frita, nº 00, Bairro, Cidade - Estado, atualmente recolhido e segregado na Central de Polícia da Capital, </w:t>
      </w:r>
      <w:r w:rsidRPr="007E5011">
        <w:rPr>
          <w:rFonts w:ascii="Times New Roman" w:hAnsi="Times New Roman"/>
          <w:b/>
        </w:rPr>
        <w:t>contra</w:t>
      </w:r>
      <w:r w:rsidRPr="007E5011">
        <w:rPr>
          <w:rFonts w:ascii="Times New Roman" w:hAnsi="Times New Roman"/>
        </w:rPr>
        <w:t xml:space="preserve"> </w:t>
      </w:r>
      <w:r w:rsidRPr="007E5011">
        <w:rPr>
          <w:rFonts w:ascii="Times New Roman" w:hAnsi="Times New Roman"/>
          <w:b/>
        </w:rPr>
        <w:t>dec</w:t>
      </w:r>
      <w:r w:rsidRPr="007E5011">
        <w:rPr>
          <w:rFonts w:ascii="Times New Roman" w:hAnsi="Times New Roman"/>
          <w:b/>
        </w:rPr>
        <w:t>i</w:t>
      </w:r>
      <w:r w:rsidRPr="007E5011">
        <w:rPr>
          <w:rFonts w:ascii="Times New Roman" w:hAnsi="Times New Roman"/>
          <w:b/>
        </w:rPr>
        <w:t>são do Douto Magistrado Plantonista na ___ª Vara da Fazenda Pública da Comarca da Capital, em 00 de Fevereiro de 0000, CICRANO DE TEL</w:t>
      </w:r>
      <w:r w:rsidRPr="007E5011">
        <w:rPr>
          <w:rFonts w:ascii="Times New Roman" w:hAnsi="Times New Roman"/>
        </w:rPr>
        <w:t>, o que de logo é indigitada Autoridade Coatora, sendo fato de total ilegalidade e evidente abuso de poder e autoridade que é atacado de pronto, devendo ser julgado pelo “</w:t>
      </w:r>
      <w:r w:rsidRPr="007E5011">
        <w:rPr>
          <w:rFonts w:ascii="Times New Roman" w:hAnsi="Times New Roman"/>
          <w:b/>
          <w:i/>
        </w:rPr>
        <w:t xml:space="preserve">remédio </w:t>
      </w:r>
      <w:proofErr w:type="spellStart"/>
      <w:r w:rsidRPr="007E5011">
        <w:rPr>
          <w:rFonts w:ascii="Times New Roman" w:hAnsi="Times New Roman"/>
          <w:b/>
          <w:i/>
        </w:rPr>
        <w:t>heróico</w:t>
      </w:r>
      <w:proofErr w:type="spellEnd"/>
      <w:r w:rsidRPr="007E5011">
        <w:rPr>
          <w:rFonts w:ascii="Times New Roman" w:hAnsi="Times New Roman"/>
        </w:rPr>
        <w:t xml:space="preserve"> que ora se interpõe.</w:t>
      </w:r>
    </w:p>
    <w:p w:rsidR="00D87BA8" w:rsidRPr="007E5011" w:rsidRDefault="00D87BA8" w:rsidP="00D87BA8">
      <w:pPr>
        <w:spacing w:after="0" w:line="240" w:lineRule="auto"/>
        <w:ind w:right="-2"/>
        <w:jc w:val="both"/>
        <w:rPr>
          <w:rFonts w:ascii="Times New Roman" w:hAnsi="Times New Roman"/>
        </w:rPr>
      </w:pPr>
    </w:p>
    <w:p w:rsidR="00D87BA8" w:rsidRPr="007E5011" w:rsidRDefault="00D87BA8" w:rsidP="00D87BA8">
      <w:pPr>
        <w:spacing w:after="0" w:line="240" w:lineRule="auto"/>
        <w:ind w:right="-2"/>
        <w:jc w:val="both"/>
        <w:rPr>
          <w:rFonts w:ascii="Times New Roman" w:hAnsi="Times New Roman"/>
        </w:rPr>
      </w:pPr>
    </w:p>
    <w:p w:rsidR="00D87BA8" w:rsidRPr="007E5011" w:rsidRDefault="00D87BA8" w:rsidP="00D87BA8">
      <w:pPr>
        <w:spacing w:after="0" w:line="240" w:lineRule="auto"/>
        <w:ind w:right="-2" w:firstLine="1418"/>
        <w:rPr>
          <w:rFonts w:ascii="Times New Roman" w:hAnsi="Times New Roman"/>
          <w:b/>
        </w:rPr>
      </w:pPr>
    </w:p>
    <w:p w:rsidR="00D87BA8" w:rsidRPr="007E5011" w:rsidRDefault="00D87BA8" w:rsidP="00D87BA8">
      <w:pPr>
        <w:spacing w:after="0" w:line="240" w:lineRule="auto"/>
        <w:ind w:right="-2" w:firstLine="1418"/>
        <w:rPr>
          <w:rFonts w:ascii="Times New Roman" w:hAnsi="Times New Roman"/>
          <w:b/>
          <w:u w:val="single"/>
        </w:rPr>
      </w:pPr>
      <w:r w:rsidRPr="007E5011">
        <w:rPr>
          <w:rFonts w:ascii="Times New Roman" w:hAnsi="Times New Roman"/>
          <w:b/>
        </w:rPr>
        <w:t>EGRÉGIA CORTE CRIMINAL</w:t>
      </w:r>
      <w:r w:rsidRPr="007E5011">
        <w:rPr>
          <w:rFonts w:ascii="Times New Roman" w:hAnsi="Times New Roman"/>
          <w:b/>
          <w:u w:val="single"/>
        </w:rPr>
        <w:t>:</w:t>
      </w:r>
    </w:p>
    <w:p w:rsidR="00D87BA8" w:rsidRPr="007E5011" w:rsidRDefault="00D87BA8" w:rsidP="00D87BA8">
      <w:pPr>
        <w:spacing w:after="0" w:line="240" w:lineRule="auto"/>
        <w:ind w:left="312" w:right="-2"/>
        <w:jc w:val="both"/>
        <w:rPr>
          <w:rFonts w:ascii="Times New Roman" w:hAnsi="Times New Roman"/>
        </w:rPr>
      </w:pPr>
    </w:p>
    <w:p w:rsidR="00D87BA8" w:rsidRPr="007E5011" w:rsidRDefault="00D87BA8" w:rsidP="00D87BA8">
      <w:pPr>
        <w:spacing w:after="0" w:line="240" w:lineRule="auto"/>
        <w:ind w:left="312" w:right="-2"/>
        <w:jc w:val="both"/>
        <w:rPr>
          <w:rFonts w:ascii="Times New Roman" w:hAnsi="Times New Roman"/>
        </w:rPr>
      </w:pPr>
    </w:p>
    <w:p w:rsidR="00D87BA8" w:rsidRPr="007E5011" w:rsidRDefault="00D87BA8" w:rsidP="00D87BA8">
      <w:pPr>
        <w:spacing w:after="0" w:line="240" w:lineRule="auto"/>
        <w:ind w:left="312" w:right="-2"/>
        <w:jc w:val="both"/>
        <w:rPr>
          <w:rFonts w:ascii="Times New Roman" w:hAnsi="Times New Roman"/>
        </w:rPr>
      </w:pPr>
    </w:p>
    <w:p w:rsidR="00D87BA8" w:rsidRPr="007E5011" w:rsidRDefault="00D87BA8" w:rsidP="00D87BA8">
      <w:pPr>
        <w:pBdr>
          <w:left w:val="single" w:sz="4" w:space="4" w:color="auto"/>
        </w:pBdr>
        <w:spacing w:after="0" w:line="240" w:lineRule="auto"/>
        <w:ind w:left="3666" w:right="-2"/>
        <w:jc w:val="both"/>
        <w:rPr>
          <w:rFonts w:ascii="Times New Roman" w:hAnsi="Times New Roman"/>
          <w:b/>
          <w:bCs/>
        </w:rPr>
      </w:pPr>
      <w:r w:rsidRPr="007E5011">
        <w:rPr>
          <w:rFonts w:ascii="Times New Roman" w:hAnsi="Times New Roman"/>
        </w:rPr>
        <w:t>“</w:t>
      </w:r>
      <w:r w:rsidRPr="007E5011">
        <w:rPr>
          <w:rFonts w:ascii="Times New Roman" w:hAnsi="Times New Roman"/>
          <w:bCs/>
        </w:rPr>
        <w:t xml:space="preserve">Cada um de nós, tem as suas predileções, também em questões de compaixão. Os homens são diferentes entre eles até na maneira de sentir a caridade. Também este é um aspecto da nossa insuficiência. Existem aqueles que concebem o pobre com a figura do faminto, outros do vagabundo, outros do enfermo; para mim, o mais pobre de todos os pobres é o </w:t>
      </w:r>
      <w:r w:rsidRPr="007E5011">
        <w:rPr>
          <w:rFonts w:ascii="Times New Roman" w:hAnsi="Times New Roman"/>
          <w:b/>
          <w:bCs/>
        </w:rPr>
        <w:t>encarcerado</w:t>
      </w:r>
      <w:r w:rsidRPr="007E5011">
        <w:rPr>
          <w:rFonts w:ascii="Times New Roman" w:hAnsi="Times New Roman"/>
          <w:bCs/>
        </w:rPr>
        <w:t>”.</w:t>
      </w:r>
      <w:r w:rsidRPr="007E5011">
        <w:rPr>
          <w:rFonts w:ascii="Times New Roman" w:hAnsi="Times New Roman"/>
        </w:rPr>
        <w:t xml:space="preserve"> </w:t>
      </w:r>
      <w:r w:rsidRPr="007E5011">
        <w:rPr>
          <w:rFonts w:ascii="Times New Roman" w:hAnsi="Times New Roman"/>
          <w:b/>
          <w:bCs/>
        </w:rPr>
        <w:t xml:space="preserve">(Francesco </w:t>
      </w:r>
      <w:proofErr w:type="spellStart"/>
      <w:r w:rsidRPr="007E5011">
        <w:rPr>
          <w:rFonts w:ascii="Times New Roman" w:hAnsi="Times New Roman"/>
          <w:b/>
          <w:bCs/>
        </w:rPr>
        <w:t>Carnelutti</w:t>
      </w:r>
      <w:proofErr w:type="spellEnd"/>
      <w:r w:rsidRPr="007E5011">
        <w:rPr>
          <w:rFonts w:ascii="Times New Roman" w:hAnsi="Times New Roman"/>
          <w:b/>
          <w:bCs/>
        </w:rPr>
        <w:t>, in “As misérias do processo penal”  fls. 21)</w:t>
      </w:r>
    </w:p>
    <w:p w:rsidR="00D87BA8" w:rsidRPr="007E5011" w:rsidRDefault="00D87BA8" w:rsidP="00D87BA8">
      <w:pPr>
        <w:spacing w:after="0" w:line="240" w:lineRule="auto"/>
        <w:ind w:left="312" w:right="-2"/>
        <w:jc w:val="both"/>
        <w:rPr>
          <w:rFonts w:ascii="Times New Roman" w:hAnsi="Times New Roman"/>
        </w:rPr>
      </w:pPr>
    </w:p>
    <w:p w:rsidR="00D87BA8" w:rsidRPr="007E5011" w:rsidRDefault="00D87BA8" w:rsidP="00D87BA8">
      <w:pPr>
        <w:pStyle w:val="Ttulo3"/>
        <w:pBdr>
          <w:bottom w:val="single" w:sz="4" w:space="0" w:color="auto"/>
        </w:pBdr>
        <w:spacing w:before="0" w:after="0"/>
        <w:ind w:right="-2"/>
        <w:rPr>
          <w:rFonts w:ascii="Times New Roman" w:hAnsi="Times New Roman" w:cs="Times New Roman"/>
          <w:bCs w:val="0"/>
          <w:sz w:val="22"/>
          <w:szCs w:val="22"/>
        </w:rPr>
      </w:pPr>
      <w:r w:rsidRPr="007E5011">
        <w:rPr>
          <w:rFonts w:ascii="Times New Roman" w:hAnsi="Times New Roman" w:cs="Times New Roman"/>
          <w:bCs w:val="0"/>
          <w:sz w:val="22"/>
          <w:szCs w:val="22"/>
        </w:rPr>
        <w:t>I. RESUMO DOS FATOS</w:t>
      </w:r>
    </w:p>
    <w:p w:rsidR="00D87BA8" w:rsidRPr="007E5011" w:rsidRDefault="00D87BA8" w:rsidP="00D87BA8">
      <w:pPr>
        <w:spacing w:after="0" w:line="240" w:lineRule="auto"/>
        <w:ind w:firstLine="1440"/>
        <w:jc w:val="both"/>
        <w:rPr>
          <w:rFonts w:ascii="Times New Roman" w:hAnsi="Times New Roman"/>
        </w:rPr>
      </w:pPr>
      <w:r w:rsidRPr="007E5011">
        <w:rPr>
          <w:rFonts w:ascii="Times New Roman" w:hAnsi="Times New Roman"/>
        </w:rPr>
        <w:t>O Paciente foi preso em flagrante no dia 00/00/0000, sob a acusação de ter cometido os delitos capitulados nos artigos 129, 136 e 147, todos do Código Penal c/c o Art. 7º, incisos I, II, IV e V da Lei 11.340/06, em desfavor da sua atual namorada, a Sra. XXXXX, conforme testifica os autos em anexo.</w:t>
      </w:r>
    </w:p>
    <w:p w:rsidR="00D87BA8" w:rsidRPr="007E5011" w:rsidRDefault="00D87BA8" w:rsidP="00D87BA8">
      <w:pPr>
        <w:spacing w:after="0" w:line="240" w:lineRule="auto"/>
        <w:ind w:right="-2" w:firstLine="1418"/>
        <w:jc w:val="both"/>
        <w:rPr>
          <w:rFonts w:ascii="Times New Roman" w:hAnsi="Times New Roman"/>
        </w:rPr>
      </w:pPr>
      <w:r w:rsidRPr="007E5011">
        <w:rPr>
          <w:rFonts w:ascii="Times New Roman" w:hAnsi="Times New Roman"/>
        </w:rPr>
        <w:lastRenderedPageBreak/>
        <w:t>Em decorrência da referida prisão, fora protocolado pedido de liberdade provisória sem fiança, pugnando, consequentemente, pela expedição do competente alvará de soltura em favor do ora paciente. Ocorre que o Douto representante do Ministério Público optou pelo indeferimento, sob alegações que a sua soltura seria um incentivo ao crime, cujo parecer, data vênia, de certa forma influenciou o nobre magistrado, ora autoridade coatora.</w:t>
      </w:r>
    </w:p>
    <w:p w:rsidR="00D87BA8" w:rsidRPr="007E5011" w:rsidRDefault="00D87BA8" w:rsidP="00D87BA8">
      <w:pPr>
        <w:spacing w:after="0" w:line="240" w:lineRule="auto"/>
        <w:ind w:firstLine="1440"/>
        <w:jc w:val="both"/>
        <w:rPr>
          <w:rFonts w:ascii="Times New Roman" w:hAnsi="Times New Roman"/>
        </w:rPr>
      </w:pPr>
      <w:r w:rsidRPr="007E5011">
        <w:rPr>
          <w:rFonts w:ascii="Times New Roman" w:hAnsi="Times New Roman"/>
        </w:rPr>
        <w:t>Ocorre que até o presente momento o paciente encontra-se segregado na Central de Polícia desta comarca, tendo, por conseguinte, seus direitos suprimidos, uma vez que no caso em tela, não existem motivos que justifiquem a manutenção da segregação cautelar, diferentemente do que fora aduzido pela autoridade coatora.</w:t>
      </w:r>
    </w:p>
    <w:p w:rsidR="00D87BA8" w:rsidRPr="007E5011" w:rsidRDefault="00D87BA8" w:rsidP="00D87BA8">
      <w:pPr>
        <w:spacing w:after="0" w:line="240" w:lineRule="auto"/>
        <w:ind w:firstLine="1440"/>
        <w:jc w:val="both"/>
        <w:rPr>
          <w:rFonts w:ascii="Times New Roman" w:hAnsi="Times New Roman"/>
        </w:rPr>
      </w:pPr>
    </w:p>
    <w:p w:rsidR="00D87BA8" w:rsidRPr="007E5011" w:rsidRDefault="00D87BA8" w:rsidP="00D87BA8">
      <w:pPr>
        <w:pBdr>
          <w:bottom w:val="single" w:sz="4" w:space="1" w:color="auto"/>
        </w:pBdr>
        <w:spacing w:after="0" w:line="240" w:lineRule="auto"/>
        <w:rPr>
          <w:rFonts w:ascii="Times New Roman" w:hAnsi="Times New Roman"/>
          <w:b/>
        </w:rPr>
      </w:pPr>
      <w:r w:rsidRPr="007E5011">
        <w:rPr>
          <w:rFonts w:ascii="Times New Roman" w:hAnsi="Times New Roman"/>
          <w:b/>
        </w:rPr>
        <w:t>II- DO PEDIDO DA MEDIDA LIMINAR</w:t>
      </w:r>
    </w:p>
    <w:p w:rsidR="00D87BA8" w:rsidRPr="007E5011" w:rsidRDefault="00D87BA8" w:rsidP="00D87BA8">
      <w:pPr>
        <w:spacing w:after="0" w:line="240" w:lineRule="auto"/>
        <w:ind w:left="312" w:right="-2"/>
        <w:jc w:val="both"/>
        <w:rPr>
          <w:rFonts w:ascii="Times New Roman" w:hAnsi="Times New Roman"/>
        </w:rPr>
      </w:pPr>
    </w:p>
    <w:p w:rsidR="00D87BA8" w:rsidRPr="007E5011" w:rsidRDefault="00D87BA8" w:rsidP="00D87BA8">
      <w:pPr>
        <w:spacing w:after="0" w:line="240" w:lineRule="auto"/>
        <w:ind w:right="-2" w:firstLine="1400"/>
        <w:jc w:val="both"/>
        <w:rPr>
          <w:rFonts w:ascii="Times New Roman" w:hAnsi="Times New Roman"/>
        </w:rPr>
      </w:pPr>
      <w:r w:rsidRPr="007E5011">
        <w:rPr>
          <w:rFonts w:ascii="Times New Roman" w:hAnsi="Times New Roman"/>
        </w:rPr>
        <w:t xml:space="preserve">Uma das mais belas criações da nossa legislação e jurisprudência, foi a criação do instituto </w:t>
      </w:r>
      <w:r w:rsidRPr="007E5011">
        <w:rPr>
          <w:rFonts w:ascii="Times New Roman" w:hAnsi="Times New Roman"/>
          <w:b/>
          <w:i/>
        </w:rPr>
        <w:t>da medida</w:t>
      </w:r>
      <w:r w:rsidRPr="007E5011">
        <w:rPr>
          <w:rFonts w:ascii="Times New Roman" w:hAnsi="Times New Roman"/>
        </w:rPr>
        <w:t xml:space="preserve"> </w:t>
      </w:r>
      <w:r w:rsidRPr="007E5011">
        <w:rPr>
          <w:rFonts w:ascii="Times New Roman" w:hAnsi="Times New Roman"/>
          <w:b/>
          <w:i/>
        </w:rPr>
        <w:t>liminar</w:t>
      </w:r>
      <w:r w:rsidRPr="007E5011">
        <w:rPr>
          <w:rFonts w:ascii="Times New Roman" w:hAnsi="Times New Roman"/>
        </w:rPr>
        <w:t xml:space="preserve"> em sede de “</w:t>
      </w:r>
      <w:r w:rsidRPr="007E5011">
        <w:rPr>
          <w:rFonts w:ascii="Times New Roman" w:hAnsi="Times New Roman"/>
          <w:b/>
          <w:i/>
        </w:rPr>
        <w:t>habeas corpus</w:t>
      </w:r>
      <w:r w:rsidRPr="007E5011">
        <w:rPr>
          <w:rFonts w:ascii="Times New Roman" w:hAnsi="Times New Roman"/>
        </w:rPr>
        <w:t>”, assegurando de maneira mais eficaz, o direito à liberdade.</w:t>
      </w:r>
    </w:p>
    <w:p w:rsidR="00D87BA8" w:rsidRPr="007E5011" w:rsidRDefault="00D87BA8" w:rsidP="00D87BA8">
      <w:pPr>
        <w:spacing w:after="0" w:line="240" w:lineRule="auto"/>
        <w:ind w:right="-2" w:firstLine="1400"/>
        <w:jc w:val="both"/>
        <w:rPr>
          <w:rFonts w:ascii="Times New Roman" w:hAnsi="Times New Roman"/>
        </w:rPr>
      </w:pPr>
      <w:r w:rsidRPr="007E5011">
        <w:rPr>
          <w:rFonts w:ascii="Times New Roman" w:hAnsi="Times New Roman"/>
        </w:rPr>
        <w:t>O “</w:t>
      </w:r>
      <w:r w:rsidRPr="007E5011">
        <w:rPr>
          <w:rFonts w:ascii="Times New Roman" w:hAnsi="Times New Roman"/>
          <w:b/>
          <w:i/>
        </w:rPr>
        <w:t>habeas corpus</w:t>
      </w:r>
      <w:r w:rsidRPr="007E5011">
        <w:rPr>
          <w:rFonts w:ascii="Times New Roman" w:hAnsi="Times New Roman"/>
        </w:rPr>
        <w:t>” é “</w:t>
      </w:r>
      <w:proofErr w:type="spellStart"/>
      <w:r w:rsidRPr="007E5011">
        <w:rPr>
          <w:rFonts w:ascii="Times New Roman" w:hAnsi="Times New Roman"/>
          <w:b/>
          <w:i/>
        </w:rPr>
        <w:t>remedium</w:t>
      </w:r>
      <w:proofErr w:type="spellEnd"/>
      <w:r w:rsidRPr="007E5011">
        <w:rPr>
          <w:rFonts w:ascii="Times New Roman" w:hAnsi="Times New Roman"/>
          <w:b/>
          <w:i/>
        </w:rPr>
        <w:t xml:space="preserve"> juris</w:t>
      </w:r>
      <w:r w:rsidRPr="007E5011">
        <w:rPr>
          <w:rFonts w:ascii="Times New Roman" w:hAnsi="Times New Roman"/>
        </w:rPr>
        <w:t xml:space="preserve">” destinado a garantir de modo rápido e imediato, a liberdade de locomoção. É a verdadeira garantia constitucional a amparar o direito </w:t>
      </w:r>
      <w:proofErr w:type="spellStart"/>
      <w:r w:rsidRPr="007E5011">
        <w:rPr>
          <w:rFonts w:ascii="Times New Roman" w:hAnsi="Times New Roman"/>
        </w:rPr>
        <w:t>a</w:t>
      </w:r>
      <w:proofErr w:type="spellEnd"/>
      <w:r w:rsidRPr="007E5011">
        <w:rPr>
          <w:rFonts w:ascii="Times New Roman" w:hAnsi="Times New Roman"/>
        </w:rPr>
        <w:t xml:space="preserve"> liberdade ambulatória do cidadão.</w:t>
      </w:r>
    </w:p>
    <w:p w:rsidR="00D87BA8" w:rsidRPr="007E5011" w:rsidRDefault="00D87BA8" w:rsidP="00D87BA8">
      <w:pPr>
        <w:spacing w:after="0" w:line="240" w:lineRule="auto"/>
        <w:ind w:right="-2" w:firstLine="1400"/>
        <w:jc w:val="both"/>
        <w:rPr>
          <w:rFonts w:ascii="Times New Roman" w:hAnsi="Times New Roman"/>
        </w:rPr>
      </w:pPr>
      <w:r w:rsidRPr="007E5011">
        <w:rPr>
          <w:rFonts w:ascii="Times New Roman" w:hAnsi="Times New Roman"/>
        </w:rPr>
        <w:t>Portanto, é princípio basilar em pedido de “</w:t>
      </w:r>
      <w:r w:rsidRPr="007E5011">
        <w:rPr>
          <w:rFonts w:ascii="Times New Roman" w:hAnsi="Times New Roman"/>
          <w:b/>
          <w:i/>
        </w:rPr>
        <w:t>habeas corpus</w:t>
      </w:r>
      <w:r w:rsidRPr="007E5011">
        <w:rPr>
          <w:rFonts w:ascii="Times New Roman" w:hAnsi="Times New Roman"/>
        </w:rPr>
        <w:t>” fazer estancar o constrangimento ilegal, ou a ameaça de um ilegal constrangimento, concretizado ou a se concretizar, imposto ou a ser imposto a qualquer cidadão.</w:t>
      </w:r>
    </w:p>
    <w:p w:rsidR="00D87BA8" w:rsidRPr="007E5011" w:rsidRDefault="00D87BA8" w:rsidP="00D87BA8">
      <w:pPr>
        <w:spacing w:after="0" w:line="240" w:lineRule="auto"/>
        <w:ind w:right="-2" w:firstLine="1400"/>
        <w:jc w:val="both"/>
        <w:rPr>
          <w:rFonts w:ascii="Times New Roman" w:hAnsi="Times New Roman"/>
        </w:rPr>
      </w:pPr>
      <w:r w:rsidRPr="007E5011">
        <w:rPr>
          <w:rFonts w:ascii="Times New Roman" w:hAnsi="Times New Roman"/>
        </w:rPr>
        <w:t xml:space="preserve">A liminar da Ordem se guia pelo pressuposto das medidas cautelares, que são o </w:t>
      </w:r>
      <w:r w:rsidRPr="007E5011">
        <w:rPr>
          <w:rFonts w:ascii="Times New Roman" w:hAnsi="Times New Roman"/>
          <w:b/>
          <w:i/>
        </w:rPr>
        <w:t>“periculum in mora”</w:t>
      </w:r>
      <w:r w:rsidRPr="007E5011">
        <w:rPr>
          <w:rFonts w:ascii="Times New Roman" w:hAnsi="Times New Roman"/>
        </w:rPr>
        <w:t xml:space="preserve"> e </w:t>
      </w:r>
      <w:r w:rsidRPr="007E5011">
        <w:rPr>
          <w:rFonts w:ascii="Times New Roman" w:hAnsi="Times New Roman"/>
          <w:b/>
          <w:i/>
        </w:rPr>
        <w:t>“</w:t>
      </w:r>
      <w:proofErr w:type="spellStart"/>
      <w:r w:rsidRPr="007E5011">
        <w:rPr>
          <w:rFonts w:ascii="Times New Roman" w:hAnsi="Times New Roman"/>
          <w:b/>
          <w:i/>
        </w:rPr>
        <w:t>fummus</w:t>
      </w:r>
      <w:proofErr w:type="spellEnd"/>
      <w:r w:rsidRPr="007E5011">
        <w:rPr>
          <w:rFonts w:ascii="Times New Roman" w:hAnsi="Times New Roman"/>
          <w:b/>
          <w:i/>
        </w:rPr>
        <w:t xml:space="preserve"> boni </w:t>
      </w:r>
      <w:proofErr w:type="spellStart"/>
      <w:r w:rsidRPr="007E5011">
        <w:rPr>
          <w:rFonts w:ascii="Times New Roman" w:hAnsi="Times New Roman"/>
          <w:b/>
          <w:i/>
        </w:rPr>
        <w:t>iure</w:t>
      </w:r>
      <w:proofErr w:type="spellEnd"/>
      <w:r w:rsidRPr="007E5011">
        <w:rPr>
          <w:rFonts w:ascii="Times New Roman" w:hAnsi="Times New Roman"/>
          <w:b/>
          <w:i/>
        </w:rPr>
        <w:t>”.</w:t>
      </w:r>
      <w:r w:rsidRPr="007E5011">
        <w:rPr>
          <w:rFonts w:ascii="Times New Roman" w:hAnsi="Times New Roman"/>
        </w:rPr>
        <w:t xml:space="preserve"> É por essas medidas que a eficácia se caracteriza, jugulando-se o arbítrio, o abuso de poder e de autoridade, cessando o constrangimento ilegal e a coação, até que o Sodalício reunido decida o mérito.</w:t>
      </w:r>
    </w:p>
    <w:p w:rsidR="00D87BA8" w:rsidRPr="007E5011" w:rsidRDefault="00D87BA8" w:rsidP="00D87BA8">
      <w:pPr>
        <w:spacing w:after="0" w:line="240" w:lineRule="auto"/>
        <w:ind w:right="-2" w:firstLine="1400"/>
        <w:jc w:val="both"/>
        <w:rPr>
          <w:rFonts w:ascii="Times New Roman" w:hAnsi="Times New Roman"/>
        </w:rPr>
      </w:pPr>
      <w:r w:rsidRPr="007E5011">
        <w:rPr>
          <w:rFonts w:ascii="Times New Roman" w:hAnsi="Times New Roman"/>
        </w:rPr>
        <w:t>A lei processual penal codificada, em seu Artigo 660, § 2</w:t>
      </w:r>
      <w:r w:rsidRPr="007E5011">
        <w:rPr>
          <w:rFonts w:ascii="Times New Roman" w:hAnsi="Times New Roman"/>
          <w:vertAlign w:val="superscript"/>
        </w:rPr>
        <w:t>o</w:t>
      </w:r>
      <w:r w:rsidRPr="007E5011">
        <w:rPr>
          <w:rFonts w:ascii="Times New Roman" w:hAnsi="Times New Roman"/>
        </w:rPr>
        <w:t>, contempla a concessão da liminar, haja vista que textualmente impõe: “</w:t>
      </w:r>
      <w:r w:rsidRPr="007E5011">
        <w:rPr>
          <w:rFonts w:ascii="Times New Roman" w:hAnsi="Times New Roman"/>
          <w:b/>
        </w:rPr>
        <w:t>Se os documentos que instruem a petição evidenciam a ilegalidade da coação, o juiz ou o tribunal ordenará que cesse imediatamente o constrangimento</w:t>
      </w:r>
      <w:r w:rsidRPr="007E5011">
        <w:rPr>
          <w:rFonts w:ascii="Times New Roman" w:hAnsi="Times New Roman"/>
        </w:rPr>
        <w:t>.”</w:t>
      </w:r>
    </w:p>
    <w:p w:rsidR="00D87BA8" w:rsidRPr="007E5011" w:rsidRDefault="00D87BA8" w:rsidP="00D87BA8">
      <w:pPr>
        <w:spacing w:after="0" w:line="240" w:lineRule="auto"/>
        <w:ind w:right="-2" w:firstLine="1400"/>
        <w:jc w:val="both"/>
        <w:rPr>
          <w:rFonts w:ascii="Times New Roman" w:hAnsi="Times New Roman"/>
        </w:rPr>
      </w:pPr>
      <w:r w:rsidRPr="007E5011">
        <w:rPr>
          <w:rFonts w:ascii="Times New Roman" w:hAnsi="Times New Roman"/>
        </w:rPr>
        <w:t xml:space="preserve">Diante da flagrante ilegalidade da manutenção da prisão, haja vista o profundo e indisfarçável desrespeito ao disciplinamento normativo, aguarda os impetrantes haja por bem Vossas Excelências, num gesto de estrita justiça, conceder LIMINAR DA ORDEM. Ademais, considerando-se as agruras e transtornos que a injusta e ilegal medida, tomada pela Douta Autoridade coatora, tem provocado ao paciente, </w:t>
      </w:r>
      <w:r w:rsidRPr="007E5011">
        <w:rPr>
          <w:rFonts w:ascii="Times New Roman" w:hAnsi="Times New Roman"/>
          <w:b/>
          <w:u w:val="single"/>
        </w:rPr>
        <w:t>impossibilitando-o de gerir seus negócios e laborar para o sustento de sua prole,</w:t>
      </w:r>
      <w:r w:rsidRPr="007E5011">
        <w:rPr>
          <w:rFonts w:ascii="Times New Roman" w:hAnsi="Times New Roman"/>
        </w:rPr>
        <w:t xml:space="preserve"> a LIMINAR DA ORDEM é medida que não pode ser denegada por Vossa Excelência.</w:t>
      </w:r>
    </w:p>
    <w:p w:rsidR="00D87BA8" w:rsidRPr="007E5011" w:rsidRDefault="00D87BA8" w:rsidP="00D87BA8">
      <w:pPr>
        <w:spacing w:after="0" w:line="240" w:lineRule="auto"/>
        <w:ind w:right="-2" w:firstLine="1400"/>
        <w:jc w:val="both"/>
        <w:rPr>
          <w:rFonts w:ascii="Times New Roman" w:hAnsi="Times New Roman"/>
          <w:i/>
          <w:iCs/>
        </w:rPr>
      </w:pPr>
      <w:r w:rsidRPr="007E5011">
        <w:rPr>
          <w:rFonts w:ascii="Times New Roman" w:hAnsi="Times New Roman"/>
        </w:rPr>
        <w:t xml:space="preserve">Com as nossas homenagens a este Egrégio Tribunal , encontrando-se o paciente guarida em nossa legislação processual penal, doutrina, bem como na Jurisprudência de nossos Tribunais, pelos motivos alhures articulados, apontando como autoridade coatora o </w:t>
      </w:r>
      <w:proofErr w:type="spellStart"/>
      <w:r w:rsidRPr="007E5011">
        <w:rPr>
          <w:rFonts w:ascii="Times New Roman" w:hAnsi="Times New Roman"/>
        </w:rPr>
        <w:t>Exmo</w:t>
      </w:r>
      <w:proofErr w:type="spellEnd"/>
      <w:r w:rsidRPr="007E5011">
        <w:rPr>
          <w:rFonts w:ascii="Times New Roman" w:hAnsi="Times New Roman"/>
        </w:rPr>
        <w:t xml:space="preserve"> Sr. Dr. Juiz  Plantonista da ___ª Vara da Fazenda Pública da Comarca da Capital, em 00 de Fevereiro do corrente ano, aguarda-se a concessão da </w:t>
      </w:r>
      <w:r w:rsidRPr="007E5011">
        <w:rPr>
          <w:rFonts w:ascii="Times New Roman" w:hAnsi="Times New Roman"/>
          <w:b/>
          <w:bCs/>
        </w:rPr>
        <w:t xml:space="preserve">LIMINAR, </w:t>
      </w:r>
      <w:r w:rsidRPr="007E5011">
        <w:rPr>
          <w:rFonts w:ascii="Times New Roman" w:hAnsi="Times New Roman"/>
        </w:rPr>
        <w:t xml:space="preserve">e, ao afinal, o julgamento favorável do presente pedido, com a definitiva concessão do </w:t>
      </w:r>
      <w:r w:rsidRPr="007E5011">
        <w:rPr>
          <w:rFonts w:ascii="Times New Roman" w:hAnsi="Times New Roman"/>
          <w:i/>
          <w:iCs/>
        </w:rPr>
        <w:t>writ.</w:t>
      </w:r>
    </w:p>
    <w:p w:rsidR="00D87BA8" w:rsidRPr="007E5011" w:rsidRDefault="00D87BA8" w:rsidP="00D87BA8">
      <w:pPr>
        <w:spacing w:after="0" w:line="240" w:lineRule="auto"/>
        <w:ind w:firstLine="1440"/>
        <w:jc w:val="both"/>
        <w:rPr>
          <w:rFonts w:ascii="Times New Roman" w:hAnsi="Times New Roman"/>
        </w:rPr>
      </w:pPr>
    </w:p>
    <w:p w:rsidR="00D87BA8" w:rsidRPr="007E5011" w:rsidRDefault="00D87BA8" w:rsidP="00D87BA8">
      <w:pPr>
        <w:spacing w:after="0" w:line="240" w:lineRule="auto"/>
        <w:ind w:right="-2"/>
        <w:rPr>
          <w:rFonts w:ascii="Times New Roman" w:hAnsi="Times New Roman"/>
        </w:rPr>
      </w:pPr>
    </w:p>
    <w:p w:rsidR="00D87BA8" w:rsidRPr="007E5011" w:rsidRDefault="00D87BA8" w:rsidP="00D87BA8">
      <w:pPr>
        <w:pBdr>
          <w:bottom w:val="single" w:sz="4" w:space="1" w:color="auto"/>
        </w:pBdr>
        <w:spacing w:after="0" w:line="240" w:lineRule="auto"/>
        <w:ind w:right="-2"/>
        <w:jc w:val="both"/>
        <w:rPr>
          <w:rFonts w:ascii="Times New Roman" w:hAnsi="Times New Roman"/>
          <w:b/>
        </w:rPr>
      </w:pPr>
      <w:r w:rsidRPr="007E5011">
        <w:rPr>
          <w:rFonts w:ascii="Times New Roman" w:hAnsi="Times New Roman"/>
          <w:b/>
        </w:rPr>
        <w:t>III- DO DIREITO</w:t>
      </w:r>
    </w:p>
    <w:p w:rsidR="00D87BA8" w:rsidRPr="007E5011" w:rsidRDefault="00D87BA8" w:rsidP="00D87BA8">
      <w:pPr>
        <w:spacing w:after="0" w:line="240" w:lineRule="auto"/>
        <w:ind w:right="-2"/>
        <w:rPr>
          <w:rFonts w:ascii="Times New Roman" w:hAnsi="Times New Roman"/>
        </w:rPr>
      </w:pPr>
    </w:p>
    <w:p w:rsidR="00D87BA8" w:rsidRPr="007E5011" w:rsidRDefault="00D87BA8" w:rsidP="00D87BA8">
      <w:pPr>
        <w:pStyle w:val="info"/>
        <w:spacing w:before="0" w:beforeAutospacing="0" w:after="0" w:afterAutospacing="0"/>
        <w:ind w:right="-2" w:firstLine="1440"/>
        <w:jc w:val="both"/>
        <w:rPr>
          <w:sz w:val="22"/>
          <w:szCs w:val="22"/>
        </w:rPr>
      </w:pPr>
      <w:r w:rsidRPr="007E5011">
        <w:rPr>
          <w:bCs/>
          <w:sz w:val="22"/>
          <w:szCs w:val="22"/>
        </w:rPr>
        <w:t>Eméritos julgadores, necessário se faz esclarecer que o</w:t>
      </w:r>
      <w:r w:rsidRPr="007E5011">
        <w:rPr>
          <w:sz w:val="22"/>
          <w:szCs w:val="22"/>
        </w:rPr>
        <w:t xml:space="preserve"> paciente preenche os todos os requisitos legais para está em liberdade</w:t>
      </w:r>
      <w:r w:rsidRPr="007E5011">
        <w:rPr>
          <w:bCs/>
          <w:sz w:val="22"/>
          <w:szCs w:val="22"/>
        </w:rPr>
        <w:t>, haja vista tratar-se de</w:t>
      </w:r>
      <w:r w:rsidRPr="007E5011">
        <w:rPr>
          <w:sz w:val="22"/>
          <w:szCs w:val="22"/>
        </w:rPr>
        <w:t xml:space="preserve"> pessoa trabalhadora, atualmente exercendo a profissão de desenhista projetista da construção civil, possuindo endereço fixo e sendo detentora de uma conduta ética e moral inabalável.</w:t>
      </w:r>
    </w:p>
    <w:p w:rsidR="00D87BA8" w:rsidRPr="007E5011" w:rsidRDefault="00D87BA8" w:rsidP="00D87BA8">
      <w:pPr>
        <w:pStyle w:val="info"/>
        <w:spacing w:before="0" w:beforeAutospacing="0" w:after="0" w:afterAutospacing="0"/>
        <w:ind w:right="-2" w:firstLine="1440"/>
        <w:jc w:val="both"/>
        <w:rPr>
          <w:sz w:val="22"/>
          <w:szCs w:val="22"/>
        </w:rPr>
      </w:pPr>
      <w:r w:rsidRPr="007E5011">
        <w:rPr>
          <w:sz w:val="22"/>
          <w:szCs w:val="22"/>
        </w:rPr>
        <w:t xml:space="preserve">No caso em estudo, faz-se necessário aduzirmos que o paciente e a suposta vítima mantém união estável a </w:t>
      </w:r>
      <w:r w:rsidRPr="007E5011">
        <w:rPr>
          <w:b/>
          <w:sz w:val="22"/>
          <w:szCs w:val="22"/>
        </w:rPr>
        <w:t xml:space="preserve">mais de 00 (redigir o número por extenso) </w:t>
      </w:r>
      <w:r w:rsidRPr="007E5011">
        <w:rPr>
          <w:sz w:val="22"/>
          <w:szCs w:val="22"/>
        </w:rPr>
        <w:t>anos, corroborando assim com o entendimento de que o episódio ocorrido trata-se apenas de uma mera discussão conjugal, na qual os conflitos e as discussões nos relacionamentos são inevitáveis, afinal de contas os seres humanos possuem pensamentos e atitudes diferentes.</w:t>
      </w:r>
    </w:p>
    <w:p w:rsidR="00D87BA8" w:rsidRPr="007E5011" w:rsidRDefault="00D87BA8" w:rsidP="00D87BA8">
      <w:pPr>
        <w:pStyle w:val="info"/>
        <w:spacing w:before="0" w:beforeAutospacing="0" w:after="0" w:afterAutospacing="0"/>
        <w:ind w:right="-2" w:firstLine="1440"/>
        <w:jc w:val="both"/>
        <w:rPr>
          <w:sz w:val="22"/>
          <w:szCs w:val="22"/>
        </w:rPr>
      </w:pPr>
      <w:r w:rsidRPr="007E5011">
        <w:rPr>
          <w:b/>
          <w:sz w:val="22"/>
          <w:szCs w:val="22"/>
          <w:u w:val="single"/>
        </w:rPr>
        <w:lastRenderedPageBreak/>
        <w:t>Seguindo este preceito, a suposta vítima, Sra. XXXXX, demonstrando que os desentendimentos em análise foram apenas discussões comuns de todo casal, esta emitiu ESCRITURA PÚBLICA DECLARATÓRIA (doc. em anexo), lavrada no 0º Tabelionato de Notas “Cartório XXX”, nesta Capital, aduzindo que os fatos narrados no inquérito policial não condizem com a realidade</w:t>
      </w:r>
      <w:r w:rsidRPr="007E5011">
        <w:rPr>
          <w:sz w:val="22"/>
          <w:szCs w:val="22"/>
        </w:rPr>
        <w:t>.</w:t>
      </w:r>
    </w:p>
    <w:p w:rsidR="00D87BA8" w:rsidRPr="007E5011" w:rsidRDefault="00D87BA8" w:rsidP="00D87BA8">
      <w:pPr>
        <w:pStyle w:val="info"/>
        <w:spacing w:before="0" w:beforeAutospacing="0" w:after="0" w:afterAutospacing="0"/>
        <w:ind w:right="-2" w:firstLine="1440"/>
        <w:jc w:val="both"/>
        <w:rPr>
          <w:sz w:val="22"/>
          <w:szCs w:val="22"/>
        </w:rPr>
      </w:pPr>
      <w:r w:rsidRPr="007E5011">
        <w:rPr>
          <w:sz w:val="22"/>
          <w:szCs w:val="22"/>
        </w:rPr>
        <w:t xml:space="preserve">Examinando-se atentamente o cenário dos fatos da composição do auto de prisão em flagrante, impõe a reflexão de aspectos relativos ao enquadramento da conduta típica apontada, eventualmente sugerida pela autoridade policial, em vista a sua transitoriedade, porquanto a capitulação é </w:t>
      </w:r>
      <w:proofErr w:type="spellStart"/>
      <w:r w:rsidRPr="007E5011">
        <w:rPr>
          <w:i/>
          <w:sz w:val="22"/>
          <w:szCs w:val="22"/>
        </w:rPr>
        <w:t>munus</w:t>
      </w:r>
      <w:proofErr w:type="spellEnd"/>
      <w:r w:rsidRPr="007E5011">
        <w:rPr>
          <w:sz w:val="22"/>
          <w:szCs w:val="22"/>
        </w:rPr>
        <w:t xml:space="preserve"> exclusivo do titular da demanda penal, o Ministério Público.</w:t>
      </w:r>
    </w:p>
    <w:p w:rsidR="00D87BA8" w:rsidRPr="007E5011" w:rsidRDefault="00D87BA8" w:rsidP="00D87BA8">
      <w:pPr>
        <w:pStyle w:val="info"/>
        <w:spacing w:before="0" w:beforeAutospacing="0" w:after="0" w:afterAutospacing="0"/>
        <w:ind w:right="-2" w:firstLine="1440"/>
        <w:jc w:val="both"/>
        <w:rPr>
          <w:sz w:val="22"/>
          <w:szCs w:val="22"/>
        </w:rPr>
      </w:pPr>
      <w:r w:rsidRPr="007E5011">
        <w:rPr>
          <w:sz w:val="22"/>
          <w:szCs w:val="22"/>
        </w:rPr>
        <w:t>Consubstancia-se ainda nesse contexto fático que as condições pessoais do Paciente, atinentes ao vínculo no distrito da culpa, vida pregressa sem nódoa, ocupação lícita, dentre outras, convergem no sentido da preservação da sua liberdade.</w:t>
      </w:r>
    </w:p>
    <w:p w:rsidR="00D87BA8" w:rsidRPr="007E5011" w:rsidRDefault="00D87BA8" w:rsidP="00D87BA8">
      <w:pPr>
        <w:pStyle w:val="info"/>
        <w:spacing w:before="0" w:beforeAutospacing="0" w:after="0" w:afterAutospacing="0"/>
        <w:ind w:right="-2" w:firstLine="1440"/>
        <w:jc w:val="both"/>
        <w:rPr>
          <w:sz w:val="22"/>
          <w:szCs w:val="22"/>
        </w:rPr>
      </w:pPr>
      <w:r w:rsidRPr="007E5011">
        <w:rPr>
          <w:sz w:val="22"/>
          <w:szCs w:val="22"/>
        </w:rPr>
        <w:t>Isso porque, os fatos trazidos à colação não evidenciam nenhum dos fundamentos para decretação da custódia preventiva, como fez a autoridade coatora.</w:t>
      </w:r>
    </w:p>
    <w:p w:rsidR="00D87BA8" w:rsidRPr="007E5011" w:rsidRDefault="00D87BA8" w:rsidP="00D87BA8">
      <w:pPr>
        <w:pStyle w:val="info"/>
        <w:spacing w:before="0" w:beforeAutospacing="0" w:after="0" w:afterAutospacing="0"/>
        <w:ind w:firstLine="1440"/>
        <w:jc w:val="both"/>
        <w:rPr>
          <w:sz w:val="22"/>
          <w:szCs w:val="22"/>
        </w:rPr>
      </w:pPr>
      <w:r w:rsidRPr="007E5011">
        <w:rPr>
          <w:sz w:val="22"/>
          <w:szCs w:val="22"/>
        </w:rPr>
        <w:t>A Constituição Federal de 1988, em seu artigo 5º, inciso LVII, consagra o princípio da presunção de inocência, dispondo:</w:t>
      </w:r>
    </w:p>
    <w:p w:rsidR="00D87BA8" w:rsidRPr="007E5011" w:rsidRDefault="00D87BA8" w:rsidP="00D87BA8">
      <w:pPr>
        <w:pStyle w:val="info"/>
        <w:spacing w:before="0" w:beforeAutospacing="0" w:after="0" w:afterAutospacing="0"/>
        <w:ind w:firstLine="1440"/>
        <w:jc w:val="both"/>
        <w:rPr>
          <w:sz w:val="22"/>
          <w:szCs w:val="22"/>
        </w:rPr>
      </w:pPr>
    </w:p>
    <w:p w:rsidR="00D87BA8" w:rsidRPr="007E5011" w:rsidRDefault="00D87BA8" w:rsidP="00D87BA8">
      <w:pPr>
        <w:pStyle w:val="info"/>
        <w:pBdr>
          <w:left w:val="single" w:sz="4" w:space="4" w:color="auto"/>
        </w:pBdr>
        <w:spacing w:before="0" w:beforeAutospacing="0" w:after="0" w:afterAutospacing="0"/>
        <w:ind w:left="2880"/>
        <w:jc w:val="both"/>
        <w:rPr>
          <w:sz w:val="22"/>
          <w:szCs w:val="22"/>
        </w:rPr>
      </w:pPr>
      <w:r w:rsidRPr="007E5011">
        <w:rPr>
          <w:sz w:val="22"/>
          <w:szCs w:val="22"/>
        </w:rPr>
        <w:t xml:space="preserve"> </w:t>
      </w:r>
      <w:r w:rsidRPr="007E5011">
        <w:rPr>
          <w:b/>
          <w:bCs/>
          <w:sz w:val="22"/>
          <w:szCs w:val="22"/>
        </w:rPr>
        <w:t>“</w:t>
      </w:r>
      <w:r w:rsidRPr="007E5011">
        <w:rPr>
          <w:bCs/>
          <w:sz w:val="22"/>
          <w:szCs w:val="22"/>
        </w:rPr>
        <w:t>ninguém será considerado culpado até o trânsito em julgado da sentença penal condenatória”</w:t>
      </w:r>
      <w:r w:rsidRPr="007E5011">
        <w:rPr>
          <w:sz w:val="22"/>
          <w:szCs w:val="22"/>
        </w:rPr>
        <w:t xml:space="preserve">, </w:t>
      </w:r>
    </w:p>
    <w:p w:rsidR="00D87BA8" w:rsidRPr="007E5011" w:rsidRDefault="00D87BA8" w:rsidP="00D87BA8">
      <w:pPr>
        <w:pStyle w:val="info"/>
        <w:spacing w:before="0" w:beforeAutospacing="0" w:after="0" w:afterAutospacing="0"/>
        <w:ind w:firstLine="1440"/>
        <w:jc w:val="both"/>
        <w:rPr>
          <w:sz w:val="22"/>
          <w:szCs w:val="22"/>
        </w:rPr>
      </w:pPr>
    </w:p>
    <w:p w:rsidR="00D87BA8" w:rsidRPr="007E5011" w:rsidRDefault="00D87BA8" w:rsidP="00D87BA8">
      <w:pPr>
        <w:pStyle w:val="info"/>
        <w:spacing w:before="0" w:beforeAutospacing="0" w:after="0" w:afterAutospacing="0"/>
        <w:ind w:firstLine="1440"/>
        <w:jc w:val="both"/>
        <w:rPr>
          <w:sz w:val="22"/>
          <w:szCs w:val="22"/>
        </w:rPr>
      </w:pPr>
      <w:r w:rsidRPr="007E5011">
        <w:rPr>
          <w:sz w:val="22"/>
          <w:szCs w:val="22"/>
        </w:rPr>
        <w:t xml:space="preserve">Nesse diapasão, o art. 8º, I, do Pacto de São José da Costa Rica, recepcionado em nosso ordenamento jurídico (art. 5º, § 2º da CF/88 – Decreto Executivo 678/1992 e Decreto Legislativo 27/1992), reafirma, em sua real dimensão o princípio da presunção da inocência, </w:t>
      </w:r>
      <w:r w:rsidRPr="007E5011">
        <w:rPr>
          <w:b/>
          <w:bCs/>
          <w:i/>
          <w:iCs/>
          <w:sz w:val="22"/>
          <w:szCs w:val="22"/>
        </w:rPr>
        <w:t xml:space="preserve">in </w:t>
      </w:r>
      <w:proofErr w:type="spellStart"/>
      <w:r w:rsidRPr="007E5011">
        <w:rPr>
          <w:b/>
          <w:bCs/>
          <w:i/>
          <w:iCs/>
          <w:sz w:val="22"/>
          <w:szCs w:val="22"/>
        </w:rPr>
        <w:t>verbis</w:t>
      </w:r>
      <w:proofErr w:type="spellEnd"/>
      <w:r w:rsidRPr="007E5011">
        <w:rPr>
          <w:sz w:val="22"/>
          <w:szCs w:val="22"/>
        </w:rPr>
        <w:t xml:space="preserve">: </w:t>
      </w:r>
    </w:p>
    <w:p w:rsidR="00D87BA8" w:rsidRPr="007E5011" w:rsidRDefault="00D87BA8" w:rsidP="00D87BA8">
      <w:pPr>
        <w:pStyle w:val="info"/>
        <w:spacing w:before="0" w:beforeAutospacing="0" w:after="0" w:afterAutospacing="0"/>
        <w:ind w:firstLine="1440"/>
        <w:jc w:val="both"/>
        <w:rPr>
          <w:sz w:val="22"/>
          <w:szCs w:val="22"/>
        </w:rPr>
      </w:pPr>
    </w:p>
    <w:p w:rsidR="00D87BA8" w:rsidRPr="007E5011" w:rsidRDefault="00D87BA8" w:rsidP="00D87BA8">
      <w:pPr>
        <w:pStyle w:val="info"/>
        <w:pBdr>
          <w:left w:val="single" w:sz="4" w:space="4" w:color="auto"/>
        </w:pBdr>
        <w:spacing w:before="0" w:beforeAutospacing="0" w:after="0" w:afterAutospacing="0"/>
        <w:ind w:left="2880"/>
        <w:jc w:val="both"/>
        <w:rPr>
          <w:sz w:val="22"/>
          <w:szCs w:val="22"/>
        </w:rPr>
      </w:pPr>
      <w:r w:rsidRPr="007E5011">
        <w:rPr>
          <w:bCs/>
          <w:sz w:val="22"/>
          <w:szCs w:val="22"/>
        </w:rPr>
        <w:t>“Toda pessoa acusada de delito tem direito a que se presuma sua inocência enquanto não se comprove legalmente sua culpa”</w:t>
      </w:r>
      <w:r w:rsidRPr="007E5011">
        <w:rPr>
          <w:sz w:val="22"/>
          <w:szCs w:val="22"/>
        </w:rPr>
        <w:t xml:space="preserve">. </w:t>
      </w:r>
    </w:p>
    <w:p w:rsidR="00D87BA8" w:rsidRPr="007E5011" w:rsidRDefault="00D87BA8" w:rsidP="00D87BA8">
      <w:pPr>
        <w:pStyle w:val="info"/>
        <w:spacing w:before="0" w:beforeAutospacing="0" w:after="0" w:afterAutospacing="0"/>
        <w:ind w:firstLine="1440"/>
        <w:jc w:val="both"/>
        <w:rPr>
          <w:sz w:val="22"/>
          <w:szCs w:val="22"/>
        </w:rPr>
      </w:pPr>
    </w:p>
    <w:p w:rsidR="00D87BA8" w:rsidRPr="007E5011" w:rsidRDefault="00D87BA8" w:rsidP="00D87BA8">
      <w:pPr>
        <w:pStyle w:val="info"/>
        <w:spacing w:before="0" w:beforeAutospacing="0" w:after="0" w:afterAutospacing="0"/>
        <w:ind w:firstLine="1440"/>
        <w:jc w:val="both"/>
        <w:rPr>
          <w:sz w:val="22"/>
          <w:szCs w:val="22"/>
        </w:rPr>
      </w:pPr>
      <w:r w:rsidRPr="007E5011">
        <w:rPr>
          <w:sz w:val="22"/>
          <w:szCs w:val="22"/>
        </w:rPr>
        <w:t xml:space="preserve">E na lição de Mirabete (Mirabete, Júlio Fabbrini. </w:t>
      </w:r>
      <w:r w:rsidRPr="007E5011">
        <w:rPr>
          <w:i/>
          <w:iCs/>
          <w:sz w:val="22"/>
          <w:szCs w:val="22"/>
        </w:rPr>
        <w:t>Processo Penal</w:t>
      </w:r>
      <w:r w:rsidRPr="007E5011">
        <w:rPr>
          <w:sz w:val="22"/>
          <w:szCs w:val="22"/>
        </w:rPr>
        <w:t xml:space="preserve">. 11ª ed., rev., at. – São Paulo: Atlas, 2008. p. 402): </w:t>
      </w:r>
    </w:p>
    <w:p w:rsidR="00D87BA8" w:rsidRPr="007E5011" w:rsidRDefault="00D87BA8" w:rsidP="00D87BA8">
      <w:pPr>
        <w:pStyle w:val="info"/>
        <w:spacing w:before="0" w:beforeAutospacing="0" w:after="0" w:afterAutospacing="0"/>
        <w:ind w:firstLine="1440"/>
        <w:jc w:val="both"/>
        <w:rPr>
          <w:sz w:val="22"/>
          <w:szCs w:val="22"/>
        </w:rPr>
      </w:pPr>
    </w:p>
    <w:p w:rsidR="00D87BA8" w:rsidRPr="007E5011" w:rsidRDefault="00D87BA8" w:rsidP="00D87BA8">
      <w:pPr>
        <w:pStyle w:val="info"/>
        <w:pBdr>
          <w:left w:val="single" w:sz="4" w:space="4" w:color="auto"/>
        </w:pBdr>
        <w:spacing w:before="0" w:beforeAutospacing="0" w:after="0" w:afterAutospacing="0"/>
        <w:ind w:left="2880"/>
        <w:jc w:val="both"/>
        <w:rPr>
          <w:sz w:val="22"/>
          <w:szCs w:val="22"/>
        </w:rPr>
      </w:pPr>
      <w:r w:rsidRPr="007E5011">
        <w:rPr>
          <w:i/>
          <w:iCs/>
          <w:sz w:val="22"/>
          <w:szCs w:val="22"/>
        </w:rPr>
        <w:t>“Sabido que é um mal a prisão do acusado antes do trânsito em julgado da sentença condenatória, o direito objetivo tem procurado estabelecer institutos e medidas que assegurem o desenvolvimento regular do processo com a presença do imputado sem o sacrifício da custódia, que só deve ocorrer em casos de absoluta necessidade. Tenta-se assim conciliar os interesses sociais, que exigem a aplicação e a execução da pena ao autor do crime, e os do acusado, de não ser preso senão quando considerado culpado por sentença condenatória transitado em julgado”</w:t>
      </w:r>
      <w:r w:rsidRPr="007E5011">
        <w:rPr>
          <w:sz w:val="22"/>
          <w:szCs w:val="22"/>
        </w:rPr>
        <w:t xml:space="preserve">. </w:t>
      </w:r>
    </w:p>
    <w:p w:rsidR="00D87BA8" w:rsidRPr="007E5011" w:rsidRDefault="00D87BA8" w:rsidP="00D87BA8">
      <w:pPr>
        <w:pStyle w:val="info"/>
        <w:spacing w:before="0" w:beforeAutospacing="0" w:after="0" w:afterAutospacing="0"/>
        <w:ind w:firstLine="1440"/>
        <w:jc w:val="both"/>
        <w:rPr>
          <w:sz w:val="22"/>
          <w:szCs w:val="22"/>
        </w:rPr>
      </w:pPr>
    </w:p>
    <w:p w:rsidR="00D87BA8" w:rsidRPr="007E5011" w:rsidRDefault="00D87BA8" w:rsidP="00D87BA8">
      <w:pPr>
        <w:pStyle w:val="info"/>
        <w:spacing w:before="0" w:beforeAutospacing="0" w:after="0" w:afterAutospacing="0"/>
        <w:ind w:firstLine="1440"/>
        <w:jc w:val="both"/>
        <w:rPr>
          <w:sz w:val="22"/>
          <w:szCs w:val="22"/>
        </w:rPr>
      </w:pPr>
      <w:r w:rsidRPr="007E5011">
        <w:rPr>
          <w:sz w:val="22"/>
          <w:szCs w:val="22"/>
        </w:rPr>
        <w:t>Nessa esteira, a prisão cautelar, de nítido caráter instrumental, é concebida para permitir a aplicação do direito penal material, quando diante de situações efêmeras e capazes de propiciar a perda da eficácia do provimento final.</w:t>
      </w:r>
    </w:p>
    <w:p w:rsidR="00D87BA8" w:rsidRPr="007E5011" w:rsidRDefault="00D87BA8" w:rsidP="00D87BA8">
      <w:pPr>
        <w:pStyle w:val="info"/>
        <w:spacing w:before="0" w:beforeAutospacing="0" w:after="0" w:afterAutospacing="0"/>
        <w:ind w:firstLine="1440"/>
        <w:jc w:val="both"/>
        <w:rPr>
          <w:sz w:val="22"/>
          <w:szCs w:val="22"/>
        </w:rPr>
      </w:pPr>
      <w:r w:rsidRPr="007E5011">
        <w:rPr>
          <w:sz w:val="22"/>
          <w:szCs w:val="22"/>
        </w:rPr>
        <w:t xml:space="preserve">De acordo com formulações colhidas na doutrina, entre as características da custódia cautelar encontra-se a </w:t>
      </w:r>
      <w:proofErr w:type="spellStart"/>
      <w:r w:rsidRPr="007E5011">
        <w:rPr>
          <w:sz w:val="22"/>
          <w:szCs w:val="22"/>
        </w:rPr>
        <w:t>provisionalidade</w:t>
      </w:r>
      <w:proofErr w:type="spellEnd"/>
      <w:r w:rsidRPr="007E5011">
        <w:rPr>
          <w:sz w:val="22"/>
          <w:szCs w:val="22"/>
        </w:rPr>
        <w:t>, conectada com a necessidade momentânea de se manter alguém encarcerado.</w:t>
      </w:r>
    </w:p>
    <w:p w:rsidR="00D87BA8" w:rsidRPr="007E5011" w:rsidRDefault="00D87BA8" w:rsidP="00D87BA8">
      <w:pPr>
        <w:pStyle w:val="info"/>
        <w:spacing w:before="0" w:beforeAutospacing="0" w:after="0" w:afterAutospacing="0"/>
        <w:ind w:firstLine="1440"/>
        <w:jc w:val="both"/>
        <w:rPr>
          <w:sz w:val="22"/>
          <w:szCs w:val="22"/>
        </w:rPr>
      </w:pPr>
      <w:r w:rsidRPr="007E5011">
        <w:rPr>
          <w:sz w:val="22"/>
          <w:szCs w:val="22"/>
        </w:rPr>
        <w:t xml:space="preserve">E como tal, a desaparecer referida necessidade, torna-se imperativo que o juiz revogue a medida extrema, de forma a restituir ao preso sua liberdade anteriormente cerceada. </w:t>
      </w:r>
    </w:p>
    <w:p w:rsidR="00D87BA8" w:rsidRPr="007E5011" w:rsidRDefault="00D87BA8" w:rsidP="00D87BA8">
      <w:pPr>
        <w:pStyle w:val="info"/>
        <w:spacing w:before="0" w:beforeAutospacing="0" w:after="0" w:afterAutospacing="0"/>
        <w:ind w:firstLine="1440"/>
        <w:jc w:val="both"/>
        <w:rPr>
          <w:sz w:val="22"/>
          <w:szCs w:val="22"/>
        </w:rPr>
      </w:pPr>
      <w:r w:rsidRPr="007E5011">
        <w:rPr>
          <w:sz w:val="22"/>
          <w:szCs w:val="22"/>
        </w:rPr>
        <w:t>Referida postura não impedirá que, no curso do inquérito policial ou mesmo na ação penal, a prisão venha novamente a ser decretada quando presentes os pressupostos e requisitos para tanto.</w:t>
      </w:r>
    </w:p>
    <w:p w:rsidR="00D87BA8" w:rsidRPr="007E5011" w:rsidRDefault="00D87BA8" w:rsidP="00D87BA8">
      <w:pPr>
        <w:pStyle w:val="info"/>
        <w:spacing w:before="0" w:beforeAutospacing="0" w:after="0" w:afterAutospacing="0"/>
        <w:ind w:firstLine="1440"/>
        <w:jc w:val="both"/>
        <w:rPr>
          <w:sz w:val="22"/>
          <w:szCs w:val="22"/>
        </w:rPr>
      </w:pPr>
      <w:r w:rsidRPr="007E5011">
        <w:rPr>
          <w:sz w:val="22"/>
          <w:szCs w:val="22"/>
        </w:rPr>
        <w:lastRenderedPageBreak/>
        <w:t>A excepcionalidade da constrição do direito de ir e vir se funda em vários primados republicanos, entre eles o direito de não ser culpado antes do trânsito em julgado de sentença condenatória.</w:t>
      </w:r>
    </w:p>
    <w:p w:rsidR="00D87BA8" w:rsidRPr="007E5011" w:rsidRDefault="00D87BA8" w:rsidP="00D87BA8">
      <w:pPr>
        <w:spacing w:after="0" w:line="240" w:lineRule="auto"/>
        <w:ind w:right="-2" w:firstLine="1400"/>
        <w:jc w:val="both"/>
        <w:rPr>
          <w:rFonts w:ascii="Times New Roman" w:hAnsi="Times New Roman"/>
          <w:b/>
          <w:u w:val="single"/>
        </w:rPr>
      </w:pPr>
      <w:r w:rsidRPr="007E5011">
        <w:rPr>
          <w:rFonts w:ascii="Times New Roman" w:hAnsi="Times New Roman"/>
          <w:b/>
          <w:u w:val="single"/>
        </w:rPr>
        <w:t>Portanto, desdobramento lógico do preceito constitucional, tem-se que a liberdade é a regra, e a prisão à exceção. Jamais o inverso</w:t>
      </w:r>
    </w:p>
    <w:p w:rsidR="00D87BA8" w:rsidRPr="007E5011" w:rsidRDefault="00D87BA8" w:rsidP="00D87BA8">
      <w:pPr>
        <w:spacing w:after="0" w:line="240" w:lineRule="auto"/>
        <w:ind w:right="-2" w:firstLine="1400"/>
        <w:jc w:val="both"/>
        <w:rPr>
          <w:rFonts w:ascii="Times New Roman" w:hAnsi="Times New Roman"/>
          <w:b/>
        </w:rPr>
      </w:pPr>
    </w:p>
    <w:p w:rsidR="00D87BA8" w:rsidRPr="007E5011" w:rsidRDefault="00D87BA8" w:rsidP="00D87BA8">
      <w:pPr>
        <w:spacing w:after="0" w:line="240" w:lineRule="auto"/>
        <w:ind w:right="-2"/>
        <w:rPr>
          <w:rFonts w:ascii="Times New Roman" w:hAnsi="Times New Roman"/>
          <w:b/>
        </w:rPr>
      </w:pPr>
    </w:p>
    <w:p w:rsidR="00D87BA8" w:rsidRPr="007E5011" w:rsidRDefault="00D87BA8" w:rsidP="00D87BA8">
      <w:pPr>
        <w:spacing w:after="0" w:line="240" w:lineRule="auto"/>
        <w:ind w:right="-2"/>
        <w:rPr>
          <w:rFonts w:ascii="Times New Roman" w:hAnsi="Times New Roman"/>
          <w:b/>
        </w:rPr>
      </w:pPr>
      <w:r w:rsidRPr="007E5011">
        <w:rPr>
          <w:rFonts w:ascii="Times New Roman" w:hAnsi="Times New Roman"/>
          <w:b/>
        </w:rPr>
        <w:t>A) DA ADMISSIBILIDADE DO PRESENTE REMÉDIO CONSTITUCIONAL</w:t>
      </w:r>
    </w:p>
    <w:p w:rsidR="00D87BA8" w:rsidRPr="007E5011" w:rsidRDefault="00D87BA8" w:rsidP="00D87BA8">
      <w:pPr>
        <w:spacing w:after="0" w:line="240" w:lineRule="auto"/>
        <w:ind w:firstLine="1503"/>
        <w:jc w:val="both"/>
        <w:rPr>
          <w:rFonts w:ascii="Times New Roman" w:hAnsi="Times New Roman"/>
          <w:lang w:eastAsia="pt-BR"/>
        </w:rPr>
      </w:pPr>
      <w:r w:rsidRPr="007E5011">
        <w:rPr>
          <w:rFonts w:ascii="Times New Roman" w:hAnsi="Times New Roman"/>
          <w:lang w:eastAsia="pt-BR"/>
        </w:rPr>
        <w:t>É cabível o presente HABEAS CORPUS, pelo constrangimento ilegal a que resta submetido, nos termos do artigo 5.º, inciso LXVIII da Constituição da República Federativa do Brasil, combinado com o artigo 648, do Código de Processo Penal.</w:t>
      </w:r>
    </w:p>
    <w:p w:rsidR="00D87BA8" w:rsidRPr="007E5011" w:rsidRDefault="00D87BA8" w:rsidP="00D87BA8">
      <w:pPr>
        <w:spacing w:after="0" w:line="240" w:lineRule="auto"/>
        <w:ind w:firstLine="1503"/>
        <w:jc w:val="both"/>
        <w:rPr>
          <w:rFonts w:ascii="Times New Roman" w:hAnsi="Times New Roman"/>
          <w:lang w:eastAsia="pt-BR"/>
        </w:rPr>
      </w:pPr>
      <w:r w:rsidRPr="007E5011">
        <w:rPr>
          <w:rFonts w:ascii="Times New Roman" w:hAnsi="Times New Roman"/>
          <w:lang w:eastAsia="pt-BR"/>
        </w:rPr>
        <w:t>Neste sentido, nos presta valoroso ensinamento o emérito Professor CONSTANTINO (CONSTANTINO, Lúcio Santoro de. Recursos criminais, sucedâneos recursais criminais e ações impugnativas autônomas criminais. Porto Alegre: Livraria do Advogado, 2004, página 274):</w:t>
      </w:r>
    </w:p>
    <w:p w:rsidR="00D87BA8" w:rsidRPr="007E5011" w:rsidRDefault="00D87BA8" w:rsidP="00D87BA8">
      <w:pPr>
        <w:spacing w:after="0" w:line="240" w:lineRule="auto"/>
        <w:ind w:left="3400"/>
        <w:jc w:val="both"/>
        <w:rPr>
          <w:rFonts w:ascii="Times New Roman" w:hAnsi="Times New Roman"/>
          <w:lang w:eastAsia="pt-BR"/>
        </w:rPr>
      </w:pPr>
    </w:p>
    <w:p w:rsidR="00D87BA8" w:rsidRPr="007E5011" w:rsidRDefault="00D87BA8" w:rsidP="00D87BA8">
      <w:pPr>
        <w:pBdr>
          <w:left w:val="single" w:sz="4" w:space="4" w:color="auto"/>
        </w:pBdr>
        <w:spacing w:after="0" w:line="240" w:lineRule="auto"/>
        <w:ind w:left="3400"/>
        <w:jc w:val="both"/>
        <w:rPr>
          <w:rFonts w:ascii="Times New Roman" w:hAnsi="Times New Roman"/>
          <w:lang w:eastAsia="pt-BR"/>
        </w:rPr>
      </w:pPr>
      <w:r w:rsidRPr="007E5011">
        <w:rPr>
          <w:rFonts w:ascii="Times New Roman" w:hAnsi="Times New Roman"/>
          <w:lang w:eastAsia="pt-BR"/>
        </w:rPr>
        <w:t>“</w:t>
      </w:r>
      <w:r w:rsidRPr="007E5011">
        <w:rPr>
          <w:rFonts w:ascii="Times New Roman" w:hAnsi="Times New Roman"/>
          <w:b/>
          <w:bCs/>
          <w:lang w:eastAsia="pt-BR"/>
        </w:rPr>
        <w:t>A justa causa é o motivo legal. Se estivermos frente a uma atipicidade material, ou seja, a conduta não é crime, ou atipicidade formal, significa dizer que não foi observada determinada regra processual, temos ausência de justa causa. Nestes casos, frente ao constrangimento ilegal ou ao risco de constrangimento ilegal, é cabível o HABEAS CORPUS.”</w:t>
      </w:r>
    </w:p>
    <w:p w:rsidR="00D87BA8" w:rsidRPr="007E5011" w:rsidRDefault="00D87BA8" w:rsidP="00D87BA8">
      <w:pPr>
        <w:spacing w:after="0" w:line="240" w:lineRule="auto"/>
        <w:ind w:right="-2"/>
        <w:jc w:val="both"/>
        <w:rPr>
          <w:rFonts w:ascii="Times New Roman" w:hAnsi="Times New Roman"/>
        </w:rPr>
      </w:pPr>
    </w:p>
    <w:p w:rsidR="00D87BA8" w:rsidRPr="007E5011" w:rsidRDefault="00D87BA8" w:rsidP="00D87BA8">
      <w:pPr>
        <w:spacing w:after="0" w:line="240" w:lineRule="auto"/>
        <w:ind w:right="-2"/>
        <w:jc w:val="both"/>
        <w:rPr>
          <w:rFonts w:ascii="Times New Roman" w:hAnsi="Times New Roman"/>
        </w:rPr>
      </w:pPr>
    </w:p>
    <w:p w:rsidR="00D87BA8" w:rsidRPr="007E5011" w:rsidRDefault="00D87BA8" w:rsidP="00D87BA8">
      <w:pPr>
        <w:spacing w:after="0" w:line="240" w:lineRule="auto"/>
        <w:ind w:right="-2"/>
        <w:rPr>
          <w:rFonts w:ascii="Times New Roman" w:hAnsi="Times New Roman"/>
          <w:b/>
        </w:rPr>
      </w:pPr>
      <w:r w:rsidRPr="007E5011">
        <w:rPr>
          <w:rFonts w:ascii="Times New Roman" w:hAnsi="Times New Roman"/>
          <w:b/>
        </w:rPr>
        <w:t>B) DA DECRETAÇÃO DA PRISÃO PREVENTIVA DO PACIENTE</w:t>
      </w:r>
    </w:p>
    <w:p w:rsidR="00D87BA8" w:rsidRPr="007E5011" w:rsidRDefault="00D87BA8" w:rsidP="00D87BA8">
      <w:pPr>
        <w:spacing w:after="0" w:line="240" w:lineRule="auto"/>
        <w:ind w:right="-2" w:firstLine="1400"/>
        <w:jc w:val="both"/>
        <w:rPr>
          <w:rFonts w:ascii="Times New Roman" w:hAnsi="Times New Roman"/>
        </w:rPr>
      </w:pPr>
    </w:p>
    <w:p w:rsidR="00D87BA8" w:rsidRPr="007E5011" w:rsidRDefault="00D87BA8" w:rsidP="00D87BA8">
      <w:pPr>
        <w:spacing w:after="0" w:line="240" w:lineRule="auto"/>
        <w:ind w:right="-2" w:firstLine="1400"/>
        <w:jc w:val="both"/>
        <w:rPr>
          <w:rFonts w:ascii="Times New Roman" w:hAnsi="Times New Roman"/>
        </w:rPr>
      </w:pPr>
      <w:r w:rsidRPr="007E5011">
        <w:rPr>
          <w:rFonts w:ascii="Times New Roman" w:hAnsi="Times New Roman"/>
        </w:rPr>
        <w:t>Eminentíssimo senhor Relator,</w:t>
      </w:r>
    </w:p>
    <w:p w:rsidR="00D87BA8" w:rsidRPr="007E5011" w:rsidRDefault="00D87BA8" w:rsidP="00D87BA8">
      <w:pPr>
        <w:spacing w:after="0" w:line="240" w:lineRule="auto"/>
        <w:ind w:right="-2" w:firstLine="1400"/>
        <w:jc w:val="both"/>
        <w:rPr>
          <w:rFonts w:ascii="Times New Roman" w:hAnsi="Times New Roman"/>
        </w:rPr>
      </w:pPr>
      <w:r w:rsidRPr="007E5011">
        <w:rPr>
          <w:rFonts w:ascii="Times New Roman" w:hAnsi="Times New Roman"/>
        </w:rPr>
        <w:t xml:space="preserve">No caso em tela percebe-se que o motivo primordial no qual a Douta Autoridade Coatora embasou a decretação do paciente, fora a de que a sua soltura representaria um perigo eminente à sociedade, posto que sua conduta acarretaria a prática continua de violência em desfavor de sua namorada, o que não é verdade, pois, como se vê da escritura pública declaratória firmada pela suposta vítima, em nenhum momento foi usado arma de fogo, como dito pelo ilustre Promotor de Justiça Plantonista, que deve ter assimilado fatos de outros processos em decorrência do excesso de processos do conturbado plantão judiciário dos dias 00 e 00 de fevereiro do ano em curso, quando fez consignar em seu r. parecer que </w:t>
      </w:r>
      <w:r w:rsidRPr="007E5011">
        <w:rPr>
          <w:rFonts w:ascii="Times New Roman" w:hAnsi="Times New Roman"/>
          <w:b/>
          <w:i/>
        </w:rPr>
        <w:t xml:space="preserve">o paciente havia efetuado dois disparos de arma de fogo em frente </w:t>
      </w:r>
      <w:proofErr w:type="spellStart"/>
      <w:r w:rsidRPr="007E5011">
        <w:rPr>
          <w:rFonts w:ascii="Times New Roman" w:hAnsi="Times New Roman"/>
          <w:b/>
          <w:i/>
        </w:rPr>
        <w:t>a</w:t>
      </w:r>
      <w:proofErr w:type="spellEnd"/>
      <w:r w:rsidRPr="007E5011">
        <w:rPr>
          <w:rFonts w:ascii="Times New Roman" w:hAnsi="Times New Roman"/>
          <w:b/>
          <w:i/>
        </w:rPr>
        <w:t xml:space="preserve"> casa da família.</w:t>
      </w:r>
    </w:p>
    <w:p w:rsidR="00D87BA8" w:rsidRPr="007E5011" w:rsidRDefault="00D87BA8" w:rsidP="00D87BA8">
      <w:pPr>
        <w:spacing w:after="0" w:line="240" w:lineRule="auto"/>
        <w:ind w:right="-2" w:firstLine="1400"/>
        <w:jc w:val="both"/>
        <w:rPr>
          <w:rFonts w:ascii="Times New Roman" w:hAnsi="Times New Roman"/>
        </w:rPr>
      </w:pPr>
      <w:r w:rsidRPr="007E5011">
        <w:rPr>
          <w:rFonts w:ascii="Times New Roman" w:hAnsi="Times New Roman"/>
        </w:rPr>
        <w:t>Com efeito, como se observa dos autos, não há nenhum registro nesse sentido, ao que se atribui ter o nobre Representante do Ministério Público, por ocasião da lavratura do parecer, trazido esse fato de outro feito, ou esse fato deveria estar consignado em outro parecer ofertado anteriormente, o que é comum no mundo jurídico à feitura de modelos genéricos de pareceres, despachos, dentre outros.</w:t>
      </w:r>
    </w:p>
    <w:p w:rsidR="00D87BA8" w:rsidRPr="007E5011" w:rsidRDefault="00D87BA8" w:rsidP="00D87BA8">
      <w:pPr>
        <w:spacing w:after="0" w:line="240" w:lineRule="auto"/>
        <w:ind w:right="-2" w:firstLine="1400"/>
        <w:jc w:val="both"/>
        <w:rPr>
          <w:rFonts w:ascii="Times New Roman" w:hAnsi="Times New Roman"/>
        </w:rPr>
      </w:pPr>
    </w:p>
    <w:p w:rsidR="00D87BA8" w:rsidRPr="007E5011" w:rsidRDefault="00D87BA8" w:rsidP="00D87BA8">
      <w:pPr>
        <w:spacing w:after="0" w:line="240" w:lineRule="auto"/>
        <w:ind w:right="-2" w:firstLine="1400"/>
        <w:jc w:val="both"/>
        <w:rPr>
          <w:rFonts w:ascii="Times New Roman" w:hAnsi="Times New Roman"/>
        </w:rPr>
      </w:pPr>
      <w:r w:rsidRPr="007E5011">
        <w:rPr>
          <w:rFonts w:ascii="Times New Roman" w:hAnsi="Times New Roman"/>
          <w:b/>
        </w:rPr>
        <w:t>DOS FATOS COMO REALMENTE OCORRERAM</w:t>
      </w:r>
      <w:r w:rsidRPr="007E5011">
        <w:rPr>
          <w:rFonts w:ascii="Times New Roman" w:hAnsi="Times New Roman"/>
        </w:rPr>
        <w:t>:</w:t>
      </w:r>
    </w:p>
    <w:p w:rsidR="00D87BA8" w:rsidRPr="007E5011" w:rsidRDefault="00D87BA8" w:rsidP="00D87BA8">
      <w:pPr>
        <w:spacing w:after="0" w:line="240" w:lineRule="auto"/>
        <w:ind w:right="-2" w:firstLine="1400"/>
        <w:jc w:val="both"/>
        <w:rPr>
          <w:rFonts w:ascii="Times New Roman" w:hAnsi="Times New Roman"/>
        </w:rPr>
      </w:pPr>
    </w:p>
    <w:p w:rsidR="00D87BA8" w:rsidRPr="007E5011" w:rsidRDefault="00D87BA8" w:rsidP="00D87BA8">
      <w:pPr>
        <w:spacing w:after="0" w:line="240" w:lineRule="auto"/>
        <w:ind w:right="-2" w:firstLine="1400"/>
        <w:jc w:val="both"/>
        <w:rPr>
          <w:rFonts w:ascii="Times New Roman" w:hAnsi="Times New Roman"/>
        </w:rPr>
      </w:pPr>
      <w:r w:rsidRPr="007E5011">
        <w:rPr>
          <w:rFonts w:ascii="Times New Roman" w:hAnsi="Times New Roman"/>
        </w:rPr>
        <w:t>Esclarece o paciente, no dia e hora do fato, houve uma discussão com a sua namorada XXXXX, por causa de ciúmes desta em relação a este, tendo aquela num estado histérico, tentado agredir o paciente, ocasião em este segurou os seus braços tentando contornar as agressões contra a sua pessoa, oportunidade em que o filho da sua namorada, de nome XXXXX, que não gosta do paciente, telefonou para polícia informando que o paciente teria agredido a sua genitora.</w:t>
      </w:r>
    </w:p>
    <w:p w:rsidR="00D87BA8" w:rsidRPr="007E5011" w:rsidRDefault="00D87BA8" w:rsidP="00D87BA8">
      <w:pPr>
        <w:spacing w:after="0" w:line="240" w:lineRule="auto"/>
        <w:ind w:right="-2" w:firstLine="1400"/>
        <w:jc w:val="both"/>
        <w:rPr>
          <w:rFonts w:ascii="Times New Roman" w:hAnsi="Times New Roman"/>
        </w:rPr>
      </w:pPr>
      <w:r w:rsidRPr="007E5011">
        <w:rPr>
          <w:rFonts w:ascii="Times New Roman" w:hAnsi="Times New Roman"/>
        </w:rPr>
        <w:t xml:space="preserve">Por outro lado, também não é verdade que tenha feito uso de aparelho celular quando já se encontrava no xadrez da delegacia da mulher, em __________, para ameaçar a sua namorada ou qualquer pessoa, cujos fatos restarão devidamente esclarecidos em juízo por ocasião da oitiva da sua namorada. </w:t>
      </w:r>
    </w:p>
    <w:p w:rsidR="00D87BA8" w:rsidRPr="007E5011" w:rsidRDefault="00D87BA8" w:rsidP="00D87BA8">
      <w:pPr>
        <w:spacing w:after="0" w:line="240" w:lineRule="auto"/>
        <w:ind w:right="-2" w:firstLine="1400"/>
        <w:jc w:val="both"/>
        <w:rPr>
          <w:rFonts w:ascii="Times New Roman" w:hAnsi="Times New Roman"/>
          <w:b/>
          <w:i/>
        </w:rPr>
      </w:pPr>
      <w:r w:rsidRPr="007E5011">
        <w:rPr>
          <w:rFonts w:ascii="Times New Roman" w:hAnsi="Times New Roman"/>
          <w:b/>
          <w:i/>
        </w:rPr>
        <w:lastRenderedPageBreak/>
        <w:t xml:space="preserve">E MAIS : O PACIENTE NÃO MATOU, NÃO ROUBOU, NÃO USA ARMA DE FOGO, TAMPOUCO COMETEU QUALQUER CRIME PARA SE ENCONTRAR PRESO. </w:t>
      </w:r>
    </w:p>
    <w:p w:rsidR="00D87BA8" w:rsidRPr="007E5011" w:rsidRDefault="00D87BA8" w:rsidP="00D87BA8">
      <w:pPr>
        <w:spacing w:after="0" w:line="240" w:lineRule="auto"/>
        <w:ind w:right="-2" w:firstLine="1400"/>
        <w:jc w:val="both"/>
        <w:rPr>
          <w:rFonts w:ascii="Times New Roman" w:hAnsi="Times New Roman"/>
        </w:rPr>
      </w:pPr>
      <w:r w:rsidRPr="007E5011">
        <w:rPr>
          <w:rFonts w:ascii="Times New Roman" w:hAnsi="Times New Roman"/>
        </w:rPr>
        <w:t>Cumpre mencionarmos que a prisão preventiva, trata-se de uma medida cautelar de constrição à liberdade do indiciado ou réu, por razões de necessidade, respeitados os requisitos estabelecidos em lei. No caso em tela, tal instituto processual foi totalmente desvencilhado do seu objetivo, uma vez que não atendeu seus pré-requisitos.</w:t>
      </w:r>
    </w:p>
    <w:p w:rsidR="00D87BA8" w:rsidRPr="007E5011" w:rsidRDefault="00D87BA8" w:rsidP="00D87BA8">
      <w:pPr>
        <w:pStyle w:val="ListParagraph"/>
        <w:tabs>
          <w:tab w:val="left" w:pos="0"/>
        </w:tabs>
        <w:ind w:left="0" w:right="-2" w:firstLine="1400"/>
        <w:rPr>
          <w:rFonts w:ascii="Times New Roman" w:hAnsi="Times New Roman"/>
        </w:rPr>
      </w:pPr>
      <w:r w:rsidRPr="007E5011">
        <w:rPr>
          <w:rFonts w:ascii="Times New Roman" w:hAnsi="Times New Roman"/>
        </w:rPr>
        <w:t xml:space="preserve">É de ressaltar que a </w:t>
      </w:r>
      <w:r w:rsidRPr="007E5011">
        <w:rPr>
          <w:rFonts w:ascii="Times New Roman" w:hAnsi="Times New Roman"/>
          <w:b/>
          <w:u w:val="single"/>
        </w:rPr>
        <w:t xml:space="preserve">prisão preventiva tem a finalidade de assegurar o bom andamento da instrução criminal, não podendo </w:t>
      </w:r>
      <w:proofErr w:type="spellStart"/>
      <w:r w:rsidRPr="007E5011">
        <w:rPr>
          <w:rFonts w:ascii="Times New Roman" w:hAnsi="Times New Roman"/>
          <w:b/>
          <w:u w:val="single"/>
        </w:rPr>
        <w:t>esta</w:t>
      </w:r>
      <w:proofErr w:type="spellEnd"/>
      <w:r w:rsidRPr="007E5011">
        <w:rPr>
          <w:rFonts w:ascii="Times New Roman" w:hAnsi="Times New Roman"/>
          <w:b/>
          <w:u w:val="single"/>
        </w:rPr>
        <w:t xml:space="preserve"> se prolongar indefinidamente, por culpa do juiz ou por atos procrastinatórios do órgão acusatório</w:t>
      </w:r>
      <w:r w:rsidRPr="007E5011">
        <w:rPr>
          <w:rFonts w:ascii="Times New Roman" w:hAnsi="Times New Roman"/>
        </w:rPr>
        <w:t xml:space="preserve">. </w:t>
      </w:r>
      <w:r w:rsidRPr="007E5011">
        <w:rPr>
          <w:rFonts w:ascii="Times New Roman" w:hAnsi="Times New Roman"/>
          <w:b/>
        </w:rPr>
        <w:t>Se assim acontecer, configura constrangimento ilegal</w:t>
      </w:r>
      <w:r w:rsidRPr="007E5011">
        <w:rPr>
          <w:rFonts w:ascii="Times New Roman" w:hAnsi="Times New Roman"/>
        </w:rPr>
        <w:t xml:space="preserve">. </w:t>
      </w:r>
    </w:p>
    <w:p w:rsidR="00D87BA8" w:rsidRPr="007E5011" w:rsidRDefault="00D87BA8" w:rsidP="00D87BA8">
      <w:pPr>
        <w:pStyle w:val="ListParagraph"/>
        <w:tabs>
          <w:tab w:val="left" w:pos="0"/>
        </w:tabs>
        <w:ind w:left="0" w:right="-2" w:firstLine="1500"/>
        <w:rPr>
          <w:rFonts w:ascii="Times New Roman" w:hAnsi="Times New Roman"/>
          <w:b/>
        </w:rPr>
      </w:pPr>
      <w:r w:rsidRPr="007E5011">
        <w:rPr>
          <w:rFonts w:ascii="Times New Roman" w:hAnsi="Times New Roman"/>
          <w:b/>
        </w:rPr>
        <w:t xml:space="preserve">Diante dos argumentos em que a autoridade coatora fundamentou sua decisão, percebemos claramente o afrontamento ao direito constitucional da liberdade, uma vez que tal instituto penalista prevê que a </w:t>
      </w:r>
      <w:r w:rsidRPr="007E5011">
        <w:rPr>
          <w:rFonts w:ascii="Times New Roman" w:hAnsi="Times New Roman"/>
          <w:b/>
          <w:i/>
        </w:rPr>
        <w:t>garantia da ordem pública</w:t>
      </w:r>
      <w:r w:rsidRPr="007E5011">
        <w:rPr>
          <w:rFonts w:ascii="Times New Roman" w:hAnsi="Times New Roman"/>
          <w:b/>
        </w:rPr>
        <w:t xml:space="preserve"> é a hipótese de interpretação mais ampla e insegura na avaliação da necessidade da prisão preventiva. </w:t>
      </w:r>
    </w:p>
    <w:p w:rsidR="00D87BA8" w:rsidRPr="007E5011" w:rsidRDefault="00D87BA8" w:rsidP="00D87BA8">
      <w:pPr>
        <w:pStyle w:val="ListParagraph"/>
        <w:tabs>
          <w:tab w:val="left" w:pos="0"/>
        </w:tabs>
        <w:ind w:left="0" w:right="-2" w:firstLine="1400"/>
        <w:rPr>
          <w:rFonts w:ascii="Times New Roman" w:hAnsi="Times New Roman"/>
          <w:b/>
        </w:rPr>
      </w:pPr>
      <w:r w:rsidRPr="007E5011">
        <w:rPr>
          <w:rFonts w:ascii="Times New Roman" w:hAnsi="Times New Roman"/>
        </w:rPr>
        <w:t xml:space="preserve">A garantia da ordem pública deve ser visualizada pelo trinômio </w:t>
      </w:r>
      <w:r w:rsidRPr="007E5011">
        <w:rPr>
          <w:rFonts w:ascii="Times New Roman" w:hAnsi="Times New Roman"/>
          <w:i/>
        </w:rPr>
        <w:t>gravidade da infração</w:t>
      </w:r>
      <w:r w:rsidRPr="007E5011">
        <w:rPr>
          <w:rFonts w:ascii="Times New Roman" w:hAnsi="Times New Roman"/>
        </w:rPr>
        <w:t xml:space="preserve"> + </w:t>
      </w:r>
      <w:r w:rsidRPr="007E5011">
        <w:rPr>
          <w:rFonts w:ascii="Times New Roman" w:hAnsi="Times New Roman"/>
          <w:i/>
        </w:rPr>
        <w:t>periculosidade do agente</w:t>
      </w:r>
      <w:r w:rsidRPr="007E5011">
        <w:rPr>
          <w:rFonts w:ascii="Times New Roman" w:hAnsi="Times New Roman"/>
        </w:rPr>
        <w:t xml:space="preserve">.  </w:t>
      </w:r>
      <w:r w:rsidRPr="007E5011">
        <w:rPr>
          <w:rFonts w:ascii="Times New Roman" w:hAnsi="Times New Roman"/>
          <w:b/>
        </w:rPr>
        <w:t xml:space="preserve">Mas, como regra, o ideal é respeitar a ocorrência conjunta dos três fatores (gravidade do crime + repercussão social + periculosidade do agente). </w:t>
      </w:r>
    </w:p>
    <w:p w:rsidR="00D87BA8" w:rsidRPr="007E5011" w:rsidRDefault="00D87BA8" w:rsidP="00D87BA8">
      <w:pPr>
        <w:pStyle w:val="ListParagraph"/>
        <w:tabs>
          <w:tab w:val="left" w:pos="0"/>
        </w:tabs>
        <w:ind w:left="0" w:right="-2" w:firstLine="1400"/>
        <w:rPr>
          <w:rFonts w:ascii="Times New Roman" w:hAnsi="Times New Roman"/>
          <w:b/>
          <w:i/>
        </w:rPr>
      </w:pPr>
      <w:r w:rsidRPr="007E5011">
        <w:rPr>
          <w:rFonts w:ascii="Times New Roman" w:hAnsi="Times New Roman"/>
          <w:b/>
        </w:rPr>
        <w:t xml:space="preserve">Nessa esteira, onde a autoridade coatora foi infeliz na fundamentação da decretação da prisão preventiva, não há que se falar em gravidade do crime, uma vez que conforme demonstrado pela Douta Autoridade Coatora, quando da denegação da liberdade provisória, não é possível fazer um juízo de valor, </w:t>
      </w:r>
      <w:r w:rsidRPr="007E5011">
        <w:rPr>
          <w:rFonts w:ascii="Times New Roman" w:hAnsi="Times New Roman"/>
          <w:b/>
          <w:i/>
        </w:rPr>
        <w:t xml:space="preserve">in </w:t>
      </w:r>
      <w:proofErr w:type="spellStart"/>
      <w:r w:rsidRPr="007E5011">
        <w:rPr>
          <w:rFonts w:ascii="Times New Roman" w:hAnsi="Times New Roman"/>
          <w:b/>
          <w:i/>
        </w:rPr>
        <w:t>verbis</w:t>
      </w:r>
      <w:proofErr w:type="spellEnd"/>
      <w:r w:rsidRPr="007E5011">
        <w:rPr>
          <w:rFonts w:ascii="Times New Roman" w:hAnsi="Times New Roman"/>
          <w:b/>
          <w:i/>
        </w:rPr>
        <w:t>:</w:t>
      </w:r>
    </w:p>
    <w:p w:rsidR="00D87BA8" w:rsidRPr="007E5011" w:rsidRDefault="00D87BA8" w:rsidP="00D87BA8">
      <w:pPr>
        <w:pStyle w:val="ListParagraph"/>
        <w:ind w:left="2835" w:right="-2"/>
        <w:rPr>
          <w:rFonts w:ascii="Times New Roman" w:hAnsi="Times New Roman"/>
          <w:b/>
        </w:rPr>
      </w:pPr>
    </w:p>
    <w:p w:rsidR="00D87BA8" w:rsidRPr="007E5011" w:rsidRDefault="00D87BA8" w:rsidP="00D87BA8">
      <w:pPr>
        <w:pStyle w:val="ListParagraph"/>
        <w:pBdr>
          <w:left w:val="single" w:sz="4" w:space="4" w:color="auto"/>
        </w:pBdr>
        <w:ind w:left="2835"/>
        <w:rPr>
          <w:rFonts w:ascii="Times New Roman" w:hAnsi="Times New Roman"/>
          <w:b/>
        </w:rPr>
      </w:pPr>
      <w:r w:rsidRPr="007E5011">
        <w:rPr>
          <w:rFonts w:ascii="Times New Roman" w:hAnsi="Times New Roman"/>
          <w:b/>
        </w:rPr>
        <w:t>(...) É verdade que o momento não é apropriado para um juízo definitivo sobre a conduta do indiciado (...)</w:t>
      </w:r>
    </w:p>
    <w:p w:rsidR="00D87BA8" w:rsidRPr="007E5011" w:rsidRDefault="00D87BA8" w:rsidP="00D87BA8">
      <w:pPr>
        <w:pStyle w:val="ListParagraph"/>
        <w:tabs>
          <w:tab w:val="left" w:pos="0"/>
        </w:tabs>
        <w:ind w:left="0" w:right="-2" w:firstLine="1400"/>
        <w:rPr>
          <w:rFonts w:ascii="Times New Roman" w:hAnsi="Times New Roman"/>
          <w:b/>
        </w:rPr>
      </w:pPr>
    </w:p>
    <w:p w:rsidR="00D87BA8" w:rsidRPr="007E5011" w:rsidRDefault="00D87BA8" w:rsidP="00D87BA8">
      <w:pPr>
        <w:pStyle w:val="ListParagraph"/>
        <w:tabs>
          <w:tab w:val="left" w:pos="0"/>
        </w:tabs>
        <w:ind w:left="0" w:right="-2" w:firstLine="1400"/>
        <w:rPr>
          <w:rFonts w:ascii="Times New Roman" w:hAnsi="Times New Roman"/>
          <w:b/>
        </w:rPr>
      </w:pPr>
      <w:r w:rsidRPr="007E5011">
        <w:rPr>
          <w:rFonts w:ascii="Times New Roman" w:hAnsi="Times New Roman"/>
          <w:b/>
        </w:rPr>
        <w:t>Ilibados e sensatos julgadores, acreditamos que se partimos do princípio no qual a Douta Autoridade Coatora, fundamentou a prisão preventiva do paciente, não iríamos a lugar algum e de certa maneira estaríamos afrontando o princípio da isonomia, ao passo que o paciente preenche todos os requisitos que revoguem a prisão preventiva.</w:t>
      </w:r>
    </w:p>
    <w:p w:rsidR="00D87BA8" w:rsidRPr="007E5011" w:rsidRDefault="00D87BA8" w:rsidP="00D87BA8">
      <w:pPr>
        <w:pStyle w:val="ListParagraph"/>
        <w:tabs>
          <w:tab w:val="left" w:pos="0"/>
        </w:tabs>
        <w:ind w:left="0" w:right="-2" w:firstLine="1400"/>
        <w:rPr>
          <w:rFonts w:ascii="Times New Roman" w:hAnsi="Times New Roman"/>
          <w:b/>
          <w:i/>
        </w:rPr>
      </w:pPr>
      <w:r w:rsidRPr="007E5011">
        <w:rPr>
          <w:rFonts w:ascii="Times New Roman" w:hAnsi="Times New Roman"/>
          <w:i/>
          <w:u w:val="single"/>
        </w:rPr>
        <w:t>Fator que desautoriza a decretação da preventiva é o argumento de que o agente estará melhor sob a custódia do Estado do que solto nas ruas</w:t>
      </w:r>
      <w:r w:rsidRPr="007E5011">
        <w:rPr>
          <w:rFonts w:ascii="Times New Roman" w:hAnsi="Times New Roman"/>
          <w:i/>
        </w:rPr>
        <w:t>, onde poderá voltar a ameaçar sua namorada.</w:t>
      </w:r>
    </w:p>
    <w:p w:rsidR="00D87BA8" w:rsidRPr="007E5011" w:rsidRDefault="00D87BA8" w:rsidP="00D87BA8">
      <w:pPr>
        <w:pStyle w:val="ListParagraph"/>
        <w:tabs>
          <w:tab w:val="left" w:pos="0"/>
        </w:tabs>
        <w:ind w:left="0" w:right="-2" w:firstLine="1400"/>
        <w:rPr>
          <w:rFonts w:ascii="Times New Roman" w:hAnsi="Times New Roman"/>
        </w:rPr>
      </w:pPr>
      <w:r w:rsidRPr="007E5011">
        <w:rPr>
          <w:rFonts w:ascii="Times New Roman" w:hAnsi="Times New Roman"/>
        </w:rPr>
        <w:t xml:space="preserve"> Neste sentido, verifica-se que o Eminente Magistrado Coator não fundamentou a decretação da prisão preventiva em consonância aos ditames legais emanados pelo direito brasileiro, merecendo assim, o presente remédio constitucional ser acatado em sua íntegra.</w:t>
      </w:r>
    </w:p>
    <w:p w:rsidR="00D87BA8" w:rsidRPr="007E5011" w:rsidRDefault="00D87BA8" w:rsidP="00D87BA8">
      <w:pPr>
        <w:spacing w:after="0" w:line="240" w:lineRule="auto"/>
        <w:ind w:right="-2"/>
        <w:jc w:val="both"/>
        <w:rPr>
          <w:rFonts w:ascii="Times New Roman" w:hAnsi="Times New Roman"/>
        </w:rPr>
      </w:pPr>
    </w:p>
    <w:p w:rsidR="00D87BA8" w:rsidRPr="007E5011" w:rsidRDefault="00D87BA8" w:rsidP="00D87BA8">
      <w:pPr>
        <w:autoSpaceDE w:val="0"/>
        <w:autoSpaceDN w:val="0"/>
        <w:adjustRightInd w:val="0"/>
        <w:spacing w:after="0" w:line="240" w:lineRule="auto"/>
        <w:ind w:right="-2"/>
        <w:rPr>
          <w:rFonts w:ascii="Times New Roman" w:hAnsi="Times New Roman"/>
          <w:b/>
          <w:bCs/>
          <w:lang w:eastAsia="pt-BR"/>
        </w:rPr>
      </w:pPr>
    </w:p>
    <w:p w:rsidR="00D87BA8" w:rsidRPr="007E5011" w:rsidRDefault="00D87BA8" w:rsidP="00D87BA8">
      <w:pPr>
        <w:autoSpaceDE w:val="0"/>
        <w:autoSpaceDN w:val="0"/>
        <w:adjustRightInd w:val="0"/>
        <w:spacing w:after="0" w:line="240" w:lineRule="auto"/>
        <w:ind w:right="-2"/>
        <w:rPr>
          <w:rFonts w:ascii="Times New Roman" w:hAnsi="Times New Roman"/>
          <w:b/>
          <w:bCs/>
          <w:lang w:eastAsia="pt-BR"/>
        </w:rPr>
      </w:pPr>
      <w:r w:rsidRPr="007E5011">
        <w:rPr>
          <w:rFonts w:ascii="Times New Roman" w:hAnsi="Times New Roman"/>
          <w:b/>
          <w:bCs/>
          <w:lang w:eastAsia="pt-BR"/>
        </w:rPr>
        <w:t>C) DA COAÇÃO ILEGAL</w:t>
      </w:r>
    </w:p>
    <w:p w:rsidR="00D87BA8" w:rsidRPr="007E5011" w:rsidRDefault="00D87BA8" w:rsidP="00D87BA8">
      <w:pPr>
        <w:autoSpaceDE w:val="0"/>
        <w:autoSpaceDN w:val="0"/>
        <w:adjustRightInd w:val="0"/>
        <w:spacing w:after="0" w:line="240" w:lineRule="auto"/>
        <w:ind w:right="-2" w:firstLine="1400"/>
        <w:jc w:val="both"/>
        <w:rPr>
          <w:rFonts w:ascii="Times New Roman" w:hAnsi="Times New Roman"/>
          <w:lang w:eastAsia="pt-BR"/>
        </w:rPr>
      </w:pPr>
      <w:r w:rsidRPr="007E5011">
        <w:rPr>
          <w:rFonts w:ascii="Times New Roman" w:hAnsi="Times New Roman"/>
          <w:lang w:eastAsia="pt-BR"/>
        </w:rPr>
        <w:t>A restrição de liberdade apontada nos autos, é flagrantemente ilegal e absurda, em face de perdurar por tão longo tempo, PORQUE O QUE HOUVE FOI UM MERO DESENTENDIMENTO COM AGRESSÕES RECÍPROCAS ENTRE O PACIENTE E SUA NAMORADA.</w:t>
      </w:r>
    </w:p>
    <w:p w:rsidR="00D87BA8" w:rsidRPr="007E5011" w:rsidRDefault="00D87BA8" w:rsidP="00D87BA8">
      <w:pPr>
        <w:autoSpaceDE w:val="0"/>
        <w:autoSpaceDN w:val="0"/>
        <w:adjustRightInd w:val="0"/>
        <w:spacing w:after="0" w:line="240" w:lineRule="auto"/>
        <w:ind w:right="-2" w:firstLine="1400"/>
        <w:jc w:val="both"/>
        <w:rPr>
          <w:rFonts w:ascii="Times New Roman" w:hAnsi="Times New Roman"/>
          <w:lang w:eastAsia="pt-BR"/>
        </w:rPr>
      </w:pPr>
      <w:r w:rsidRPr="007E5011">
        <w:rPr>
          <w:rFonts w:ascii="Times New Roman" w:hAnsi="Times New Roman"/>
          <w:lang w:eastAsia="pt-BR"/>
        </w:rPr>
        <w:t>Ademais, por causa da sua prisão, o paciente vem faltando ao serviço, se encontrando na iminência de perder o seu emprego, conforme declarações acostada ao pedido.</w:t>
      </w:r>
    </w:p>
    <w:p w:rsidR="00D87BA8" w:rsidRPr="007E5011" w:rsidRDefault="00D87BA8" w:rsidP="00D87BA8">
      <w:pPr>
        <w:autoSpaceDE w:val="0"/>
        <w:autoSpaceDN w:val="0"/>
        <w:adjustRightInd w:val="0"/>
        <w:spacing w:after="0" w:line="240" w:lineRule="auto"/>
        <w:ind w:right="-2" w:firstLine="1400"/>
        <w:jc w:val="both"/>
        <w:rPr>
          <w:rFonts w:ascii="Times New Roman" w:hAnsi="Times New Roman"/>
          <w:lang w:eastAsia="pt-BR"/>
        </w:rPr>
      </w:pPr>
      <w:r w:rsidRPr="007E5011">
        <w:rPr>
          <w:rFonts w:ascii="Times New Roman" w:hAnsi="Times New Roman"/>
          <w:lang w:eastAsia="pt-BR"/>
        </w:rPr>
        <w:t xml:space="preserve">Importante deixar consignado que para a mantença da prisão preventiva é necessário que, além de serem obedecidos os prazos legais, haja </w:t>
      </w:r>
      <w:r w:rsidRPr="007E5011">
        <w:rPr>
          <w:rFonts w:ascii="Times New Roman" w:hAnsi="Times New Roman"/>
          <w:b/>
          <w:bCs/>
          <w:lang w:eastAsia="pt-BR"/>
        </w:rPr>
        <w:t xml:space="preserve">justa causa </w:t>
      </w:r>
      <w:r w:rsidRPr="007E5011">
        <w:rPr>
          <w:rFonts w:ascii="Times New Roman" w:hAnsi="Times New Roman"/>
          <w:lang w:eastAsia="pt-BR"/>
        </w:rPr>
        <w:t>(CPP, art. 648, I), o que, no presente caso, não ocorre.</w:t>
      </w:r>
    </w:p>
    <w:p w:rsidR="00D87BA8" w:rsidRPr="007E5011" w:rsidRDefault="00D87BA8" w:rsidP="00D87BA8">
      <w:pPr>
        <w:autoSpaceDE w:val="0"/>
        <w:autoSpaceDN w:val="0"/>
        <w:adjustRightInd w:val="0"/>
        <w:spacing w:after="0" w:line="240" w:lineRule="auto"/>
        <w:ind w:right="-2" w:firstLine="1400"/>
        <w:jc w:val="both"/>
        <w:rPr>
          <w:rFonts w:ascii="Times New Roman" w:hAnsi="Times New Roman"/>
          <w:lang w:eastAsia="pt-BR"/>
        </w:rPr>
      </w:pPr>
      <w:r w:rsidRPr="007E5011">
        <w:rPr>
          <w:rFonts w:ascii="Times New Roman" w:hAnsi="Times New Roman"/>
          <w:lang w:eastAsia="pt-BR"/>
        </w:rPr>
        <w:t>De fato, há de se considerar que o paciente possui residência fixa, sendo primário, SE CONSTITUINDO ESSE EPISÓDIO UM FATO ISOLADO EM SUA VIDA.</w:t>
      </w:r>
    </w:p>
    <w:p w:rsidR="00D87BA8" w:rsidRPr="007E5011" w:rsidRDefault="00D87BA8" w:rsidP="00D87BA8">
      <w:pPr>
        <w:autoSpaceDE w:val="0"/>
        <w:autoSpaceDN w:val="0"/>
        <w:adjustRightInd w:val="0"/>
        <w:spacing w:after="0" w:line="240" w:lineRule="auto"/>
        <w:ind w:right="-2" w:firstLine="1400"/>
        <w:jc w:val="both"/>
        <w:rPr>
          <w:rFonts w:ascii="Times New Roman" w:hAnsi="Times New Roman"/>
          <w:lang w:eastAsia="pt-BR"/>
        </w:rPr>
      </w:pPr>
      <w:r w:rsidRPr="007E5011">
        <w:rPr>
          <w:rFonts w:ascii="Times New Roman" w:hAnsi="Times New Roman"/>
          <w:lang w:eastAsia="pt-BR"/>
        </w:rPr>
        <w:t xml:space="preserve">Para o festejado criminalista, Paulo Roberto da Silva Passos, o sentido de justa causa “significa o que convém ou o que de direito e causa, motivo, razão, origem, é necessário que se alega ou se avoca, para mostrar a justa causa, </w:t>
      </w:r>
      <w:r w:rsidRPr="007E5011">
        <w:rPr>
          <w:rFonts w:ascii="Times New Roman" w:hAnsi="Times New Roman"/>
          <w:i/>
          <w:iCs/>
          <w:lang w:eastAsia="pt-BR"/>
        </w:rPr>
        <w:t xml:space="preserve">seja realmente amparado na lei ou no direito </w:t>
      </w:r>
      <w:r w:rsidRPr="007E5011">
        <w:rPr>
          <w:rFonts w:ascii="Times New Roman" w:hAnsi="Times New Roman"/>
          <w:i/>
          <w:iCs/>
          <w:lang w:eastAsia="pt-BR"/>
        </w:rPr>
        <w:lastRenderedPageBreak/>
        <w:t xml:space="preserve">ou, não contravindo a este, se funde na razão e na </w:t>
      </w:r>
      <w:proofErr w:type="spellStart"/>
      <w:r w:rsidRPr="007E5011">
        <w:rPr>
          <w:rFonts w:ascii="Times New Roman" w:hAnsi="Times New Roman"/>
          <w:i/>
          <w:iCs/>
          <w:lang w:eastAsia="pt-BR"/>
        </w:rPr>
        <w:t>eqüidade</w:t>
      </w:r>
      <w:proofErr w:type="spellEnd"/>
      <w:r w:rsidRPr="007E5011">
        <w:rPr>
          <w:rFonts w:ascii="Times New Roman" w:hAnsi="Times New Roman"/>
          <w:lang w:eastAsia="pt-BR"/>
        </w:rPr>
        <w:t>” (</w:t>
      </w:r>
      <w:r w:rsidRPr="007E5011">
        <w:rPr>
          <w:rFonts w:ascii="Times New Roman" w:hAnsi="Times New Roman"/>
          <w:i/>
          <w:iCs/>
          <w:lang w:eastAsia="pt-BR"/>
        </w:rPr>
        <w:t>Do Habeas Corpus</w:t>
      </w:r>
      <w:r w:rsidRPr="007E5011">
        <w:rPr>
          <w:rFonts w:ascii="Times New Roman" w:hAnsi="Times New Roman"/>
          <w:lang w:eastAsia="pt-BR"/>
        </w:rPr>
        <w:t xml:space="preserve">, </w:t>
      </w:r>
      <w:proofErr w:type="spellStart"/>
      <w:r w:rsidRPr="007E5011">
        <w:rPr>
          <w:rFonts w:ascii="Times New Roman" w:hAnsi="Times New Roman"/>
          <w:i/>
          <w:iCs/>
          <w:lang w:eastAsia="pt-BR"/>
        </w:rPr>
        <w:t>Edipro</w:t>
      </w:r>
      <w:proofErr w:type="spellEnd"/>
      <w:r w:rsidRPr="007E5011">
        <w:rPr>
          <w:rFonts w:ascii="Times New Roman" w:hAnsi="Times New Roman"/>
          <w:i/>
          <w:iCs/>
          <w:lang w:eastAsia="pt-BR"/>
        </w:rPr>
        <w:t>, 1991, p. 78</w:t>
      </w:r>
      <w:r w:rsidRPr="007E5011">
        <w:rPr>
          <w:rFonts w:ascii="Times New Roman" w:hAnsi="Times New Roman"/>
          <w:lang w:eastAsia="pt-BR"/>
        </w:rPr>
        <w:t>).</w:t>
      </w:r>
    </w:p>
    <w:p w:rsidR="00D87BA8" w:rsidRPr="007E5011" w:rsidRDefault="00D87BA8" w:rsidP="00D87BA8">
      <w:pPr>
        <w:autoSpaceDE w:val="0"/>
        <w:autoSpaceDN w:val="0"/>
        <w:adjustRightInd w:val="0"/>
        <w:spacing w:after="0" w:line="240" w:lineRule="auto"/>
        <w:ind w:right="-2" w:firstLine="1400"/>
        <w:jc w:val="both"/>
        <w:rPr>
          <w:rFonts w:ascii="Times New Roman" w:hAnsi="Times New Roman"/>
          <w:lang w:eastAsia="pt-BR"/>
        </w:rPr>
      </w:pPr>
      <w:r w:rsidRPr="007E5011">
        <w:rPr>
          <w:rFonts w:ascii="Times New Roman" w:hAnsi="Times New Roman"/>
          <w:lang w:eastAsia="pt-BR"/>
        </w:rPr>
        <w:t xml:space="preserve">De admirável completude o escólio de Espínola Filho: </w:t>
      </w:r>
    </w:p>
    <w:p w:rsidR="00D87BA8" w:rsidRPr="007E5011" w:rsidRDefault="00D87BA8" w:rsidP="00D87BA8">
      <w:pPr>
        <w:autoSpaceDE w:val="0"/>
        <w:autoSpaceDN w:val="0"/>
        <w:adjustRightInd w:val="0"/>
        <w:spacing w:after="0" w:line="240" w:lineRule="auto"/>
        <w:ind w:right="-2" w:firstLine="1400"/>
        <w:jc w:val="both"/>
        <w:rPr>
          <w:rFonts w:ascii="Times New Roman" w:hAnsi="Times New Roman"/>
          <w:lang w:eastAsia="pt-BR"/>
        </w:rPr>
      </w:pPr>
    </w:p>
    <w:p w:rsidR="00D87BA8" w:rsidRPr="007E5011" w:rsidRDefault="00D87BA8" w:rsidP="00D87BA8">
      <w:pPr>
        <w:pBdr>
          <w:left w:val="single" w:sz="4" w:space="4" w:color="auto"/>
        </w:pBdr>
        <w:autoSpaceDE w:val="0"/>
        <w:autoSpaceDN w:val="0"/>
        <w:adjustRightInd w:val="0"/>
        <w:spacing w:after="0" w:line="240" w:lineRule="auto"/>
        <w:ind w:left="2800" w:right="-2"/>
        <w:jc w:val="both"/>
        <w:rPr>
          <w:rFonts w:ascii="Times New Roman" w:hAnsi="Times New Roman"/>
          <w:i/>
          <w:iCs/>
          <w:lang w:eastAsia="pt-BR"/>
        </w:rPr>
      </w:pPr>
      <w:r w:rsidRPr="007E5011">
        <w:rPr>
          <w:rFonts w:ascii="Times New Roman" w:hAnsi="Times New Roman"/>
          <w:lang w:eastAsia="pt-BR"/>
        </w:rPr>
        <w:t xml:space="preserve">A falta de justa causa abrange a falta de criminalidade, a falta de prova, a não identidade da pessoa, a </w:t>
      </w:r>
      <w:r w:rsidRPr="007E5011">
        <w:rPr>
          <w:rFonts w:ascii="Times New Roman" w:hAnsi="Times New Roman"/>
          <w:b/>
          <w:bCs/>
          <w:lang w:eastAsia="pt-BR"/>
        </w:rPr>
        <w:t>conservação indevida em prisão ao invés de ser transferida para outra</w:t>
      </w:r>
      <w:r w:rsidRPr="007E5011">
        <w:rPr>
          <w:rFonts w:ascii="Times New Roman" w:hAnsi="Times New Roman"/>
          <w:lang w:eastAsia="pt-BR"/>
        </w:rPr>
        <w:t>” (</w:t>
      </w:r>
      <w:r w:rsidRPr="007E5011">
        <w:rPr>
          <w:rFonts w:ascii="Times New Roman" w:hAnsi="Times New Roman"/>
          <w:i/>
          <w:iCs/>
          <w:lang w:eastAsia="pt-BR"/>
        </w:rPr>
        <w:t>Apud Paulo Roberto Passos</w:t>
      </w:r>
      <w:r w:rsidRPr="007E5011">
        <w:rPr>
          <w:rFonts w:ascii="Times New Roman" w:hAnsi="Times New Roman"/>
          <w:lang w:eastAsia="pt-BR"/>
        </w:rPr>
        <w:t xml:space="preserve">, </w:t>
      </w:r>
      <w:r w:rsidRPr="007E5011">
        <w:rPr>
          <w:rFonts w:ascii="Times New Roman" w:hAnsi="Times New Roman"/>
          <w:i/>
          <w:iCs/>
          <w:lang w:eastAsia="pt-BR"/>
        </w:rPr>
        <w:t>ob. cit., p. 79)</w:t>
      </w:r>
    </w:p>
    <w:p w:rsidR="00D87BA8" w:rsidRPr="007E5011" w:rsidRDefault="00D87BA8" w:rsidP="00D87BA8">
      <w:pPr>
        <w:autoSpaceDE w:val="0"/>
        <w:autoSpaceDN w:val="0"/>
        <w:adjustRightInd w:val="0"/>
        <w:spacing w:after="0" w:line="240" w:lineRule="auto"/>
        <w:ind w:right="-2" w:firstLine="1400"/>
        <w:jc w:val="both"/>
        <w:rPr>
          <w:rFonts w:ascii="Times New Roman" w:hAnsi="Times New Roman"/>
          <w:lang w:eastAsia="pt-BR"/>
        </w:rPr>
      </w:pPr>
    </w:p>
    <w:p w:rsidR="00D87BA8" w:rsidRPr="007E5011" w:rsidRDefault="00D87BA8" w:rsidP="00D87BA8">
      <w:pPr>
        <w:pBdr>
          <w:left w:val="single" w:sz="4" w:space="4" w:color="auto"/>
        </w:pBdr>
        <w:autoSpaceDE w:val="0"/>
        <w:autoSpaceDN w:val="0"/>
        <w:adjustRightInd w:val="0"/>
        <w:spacing w:after="0" w:line="240" w:lineRule="auto"/>
        <w:ind w:left="2800" w:right="-2"/>
        <w:jc w:val="both"/>
        <w:rPr>
          <w:rFonts w:ascii="Times New Roman" w:hAnsi="Times New Roman"/>
          <w:lang w:eastAsia="pt-BR"/>
        </w:rPr>
      </w:pPr>
      <w:r w:rsidRPr="007E5011">
        <w:rPr>
          <w:rFonts w:ascii="Times New Roman" w:hAnsi="Times New Roman"/>
          <w:lang w:eastAsia="pt-BR"/>
        </w:rPr>
        <w:t>RHC – PROCESSO PENAL – PRISÃO PREVENTIVA – Prazo – A Jurisprudência da 6ª Turma, STJ, firmou-se no sentido de considerar o juízo de razoabilidade para constatar constrangimento ilegal no prazo de constrição ao exercício do direito de liberdade” (</w:t>
      </w:r>
      <w:r w:rsidRPr="007E5011">
        <w:rPr>
          <w:rFonts w:ascii="Times New Roman" w:hAnsi="Times New Roman"/>
          <w:i/>
          <w:iCs/>
          <w:lang w:eastAsia="pt-BR"/>
        </w:rPr>
        <w:t xml:space="preserve">STJ – </w:t>
      </w:r>
      <w:proofErr w:type="spellStart"/>
      <w:r w:rsidRPr="007E5011">
        <w:rPr>
          <w:rFonts w:ascii="Times New Roman" w:hAnsi="Times New Roman"/>
          <w:i/>
          <w:iCs/>
          <w:lang w:eastAsia="pt-BR"/>
        </w:rPr>
        <w:t>Rec.em</w:t>
      </w:r>
      <w:proofErr w:type="spellEnd"/>
      <w:r w:rsidRPr="007E5011">
        <w:rPr>
          <w:rFonts w:ascii="Times New Roman" w:hAnsi="Times New Roman"/>
          <w:i/>
          <w:iCs/>
          <w:lang w:eastAsia="pt-BR"/>
        </w:rPr>
        <w:t xml:space="preserve"> habeas corpus n.º 4479-9 – RS – 6ª Turma – Rel. Min. Vicente Cernicchiaro</w:t>
      </w:r>
      <w:r w:rsidRPr="007E5011">
        <w:rPr>
          <w:rFonts w:ascii="Times New Roman" w:hAnsi="Times New Roman"/>
          <w:lang w:eastAsia="pt-BR"/>
        </w:rPr>
        <w:t>) (</w:t>
      </w:r>
      <w:r w:rsidRPr="007E5011">
        <w:rPr>
          <w:rFonts w:ascii="Times New Roman" w:hAnsi="Times New Roman"/>
          <w:i/>
          <w:iCs/>
          <w:lang w:eastAsia="pt-BR"/>
        </w:rPr>
        <w:t>grifos nossos)</w:t>
      </w:r>
      <w:r w:rsidRPr="007E5011">
        <w:rPr>
          <w:rFonts w:ascii="Times New Roman" w:hAnsi="Times New Roman"/>
          <w:lang w:eastAsia="pt-BR"/>
        </w:rPr>
        <w:t>.</w:t>
      </w:r>
    </w:p>
    <w:p w:rsidR="00D87BA8" w:rsidRPr="007E5011" w:rsidRDefault="00D87BA8" w:rsidP="00D87BA8">
      <w:pPr>
        <w:pBdr>
          <w:bottom w:val="single" w:sz="4" w:space="1" w:color="auto"/>
        </w:pBdr>
        <w:spacing w:after="0" w:line="240" w:lineRule="auto"/>
        <w:ind w:right="-2"/>
        <w:jc w:val="both"/>
        <w:rPr>
          <w:rFonts w:ascii="Times New Roman" w:hAnsi="Times New Roman"/>
          <w:b/>
        </w:rPr>
      </w:pPr>
    </w:p>
    <w:p w:rsidR="00D87BA8" w:rsidRPr="007E5011" w:rsidRDefault="00D87BA8" w:rsidP="00D87BA8">
      <w:pPr>
        <w:pBdr>
          <w:bottom w:val="single" w:sz="4" w:space="1" w:color="auto"/>
        </w:pBdr>
        <w:spacing w:after="0" w:line="240" w:lineRule="auto"/>
        <w:ind w:right="-2"/>
        <w:jc w:val="both"/>
        <w:rPr>
          <w:rFonts w:ascii="Times New Roman" w:hAnsi="Times New Roman"/>
          <w:b/>
        </w:rPr>
      </w:pPr>
      <w:r w:rsidRPr="007E5011">
        <w:rPr>
          <w:rFonts w:ascii="Times New Roman" w:hAnsi="Times New Roman"/>
          <w:b/>
        </w:rPr>
        <w:t>III. DO PEDIDO</w:t>
      </w:r>
    </w:p>
    <w:p w:rsidR="00D87BA8" w:rsidRPr="007E5011" w:rsidRDefault="00D87BA8" w:rsidP="00D87BA8">
      <w:pPr>
        <w:autoSpaceDE w:val="0"/>
        <w:autoSpaceDN w:val="0"/>
        <w:adjustRightInd w:val="0"/>
        <w:spacing w:after="0" w:line="240" w:lineRule="auto"/>
        <w:ind w:right="-2" w:firstLine="1400"/>
        <w:jc w:val="both"/>
        <w:rPr>
          <w:rFonts w:ascii="Times New Roman" w:hAnsi="Times New Roman"/>
          <w:spacing w:val="20"/>
          <w:lang w:eastAsia="pt-BR"/>
        </w:rPr>
      </w:pPr>
      <w:r w:rsidRPr="007E5011">
        <w:rPr>
          <w:rFonts w:ascii="Times New Roman" w:hAnsi="Times New Roman"/>
          <w:lang w:eastAsia="pt-BR"/>
        </w:rPr>
        <w:t xml:space="preserve">Isto posto, comprovado o constrangimento ilegal da liberdade de ir e vir do paciente, em razão do indeferimento do Pedido de Liberdade Provisória, </w:t>
      </w:r>
      <w:r w:rsidRPr="007E5011">
        <w:rPr>
          <w:rFonts w:ascii="Times New Roman" w:hAnsi="Times New Roman"/>
          <w:b/>
          <w:caps/>
          <w:u w:val="single"/>
          <w:lang w:eastAsia="pt-BR"/>
        </w:rPr>
        <w:t>requer</w:t>
      </w:r>
      <w:r w:rsidRPr="007E5011">
        <w:rPr>
          <w:rFonts w:ascii="Times New Roman" w:hAnsi="Times New Roman"/>
          <w:lang w:eastAsia="pt-BR"/>
        </w:rPr>
        <w:t xml:space="preserve"> a Vossa Excelência a </w:t>
      </w:r>
      <w:r w:rsidRPr="007E5011">
        <w:rPr>
          <w:rFonts w:ascii="Times New Roman" w:hAnsi="Times New Roman"/>
          <w:spacing w:val="20"/>
          <w:lang w:eastAsia="pt-BR"/>
        </w:rPr>
        <w:t>concessão da ordem de HABEAS CORPUS, liminarmente, para possibilitar que o Paciente responda ao processo em liberdade, assumindo os devidos compromissos legais, expedindo-se, para tanto, o competente alvará de soltura.</w:t>
      </w:r>
    </w:p>
    <w:p w:rsidR="00D87BA8" w:rsidRPr="007E5011" w:rsidRDefault="00D87BA8" w:rsidP="00D87BA8">
      <w:pPr>
        <w:autoSpaceDE w:val="0"/>
        <w:autoSpaceDN w:val="0"/>
        <w:adjustRightInd w:val="0"/>
        <w:spacing w:after="0" w:line="240" w:lineRule="auto"/>
        <w:ind w:right="-2" w:firstLine="1400"/>
        <w:jc w:val="both"/>
        <w:rPr>
          <w:rFonts w:ascii="Times New Roman" w:hAnsi="Times New Roman"/>
          <w:spacing w:val="20"/>
          <w:lang w:eastAsia="pt-BR"/>
        </w:rPr>
      </w:pPr>
      <w:r w:rsidRPr="007E5011">
        <w:rPr>
          <w:rFonts w:ascii="Times New Roman" w:hAnsi="Times New Roman"/>
          <w:spacing w:val="20"/>
          <w:lang w:eastAsia="pt-BR"/>
        </w:rPr>
        <w:t>Ademais, requer que, ao final, seja julgado totalmente procedente o pedido de concessão da ordem para fins de obstar a continuidade do constrangimento ilegal por que passa o Paciente diante da negativa de concessão do pedido de liberdade provisória, possibilitando que aquele possa responder a todos os atos do processo em liberdade, até sentença condenatória transitada em julgado.</w:t>
      </w:r>
    </w:p>
    <w:p w:rsidR="00D87BA8" w:rsidRPr="007E5011" w:rsidRDefault="00D87BA8" w:rsidP="00D87BA8">
      <w:pPr>
        <w:autoSpaceDE w:val="0"/>
        <w:autoSpaceDN w:val="0"/>
        <w:adjustRightInd w:val="0"/>
        <w:spacing w:after="0" w:line="240" w:lineRule="auto"/>
        <w:ind w:right="-2" w:firstLine="1400"/>
        <w:jc w:val="both"/>
        <w:rPr>
          <w:rFonts w:ascii="Times New Roman" w:hAnsi="Times New Roman"/>
        </w:rPr>
      </w:pPr>
      <w:r w:rsidRPr="007E5011">
        <w:rPr>
          <w:rFonts w:ascii="Times New Roman" w:hAnsi="Times New Roman"/>
          <w:spacing w:val="20"/>
          <w:lang w:eastAsia="pt-BR"/>
        </w:rPr>
        <w:t>Por se tratar da mais lídima JUSTIÇA!</w:t>
      </w:r>
    </w:p>
    <w:p w:rsidR="00D87BA8" w:rsidRPr="007E5011" w:rsidRDefault="00D87BA8" w:rsidP="00D87BA8">
      <w:pPr>
        <w:spacing w:after="0" w:line="240" w:lineRule="auto"/>
        <w:jc w:val="both"/>
        <w:rPr>
          <w:rFonts w:ascii="Times New Roman" w:hAnsi="Times New Roman"/>
          <w:color w:val="000000"/>
        </w:rPr>
      </w:pPr>
    </w:p>
    <w:p w:rsidR="00D87BA8" w:rsidRPr="007E5011" w:rsidRDefault="00D87BA8" w:rsidP="00D87BA8">
      <w:pPr>
        <w:spacing w:after="0" w:line="240" w:lineRule="auto"/>
        <w:ind w:firstLine="3261"/>
        <w:jc w:val="both"/>
        <w:rPr>
          <w:rFonts w:ascii="Times New Roman" w:hAnsi="Times New Roman"/>
          <w:color w:val="000000"/>
        </w:rPr>
      </w:pPr>
      <w:r w:rsidRPr="007E5011">
        <w:rPr>
          <w:rFonts w:ascii="Times New Roman" w:hAnsi="Times New Roman"/>
          <w:color w:val="000000"/>
        </w:rPr>
        <w:t>Nesses Termos,</w:t>
      </w:r>
    </w:p>
    <w:p w:rsidR="00D87BA8" w:rsidRPr="007E5011" w:rsidRDefault="00D87BA8" w:rsidP="00D87BA8">
      <w:pPr>
        <w:spacing w:after="0" w:line="240" w:lineRule="auto"/>
        <w:ind w:firstLine="3261"/>
        <w:jc w:val="both"/>
        <w:rPr>
          <w:rFonts w:ascii="Times New Roman" w:hAnsi="Times New Roman"/>
          <w:color w:val="000000"/>
        </w:rPr>
      </w:pPr>
      <w:r w:rsidRPr="007E5011">
        <w:rPr>
          <w:rFonts w:ascii="Times New Roman" w:hAnsi="Times New Roman"/>
          <w:color w:val="000000"/>
        </w:rPr>
        <w:t>Pede Deferimento.</w:t>
      </w:r>
    </w:p>
    <w:p w:rsidR="00D87BA8" w:rsidRPr="007E5011" w:rsidRDefault="00D87BA8" w:rsidP="00D87BA8">
      <w:pPr>
        <w:spacing w:after="0" w:line="240" w:lineRule="auto"/>
        <w:ind w:firstLine="3261"/>
        <w:jc w:val="both"/>
        <w:rPr>
          <w:rFonts w:ascii="Times New Roman" w:hAnsi="Times New Roman"/>
          <w:color w:val="000000"/>
        </w:rPr>
      </w:pPr>
    </w:p>
    <w:p w:rsidR="00D87BA8" w:rsidRPr="007E5011" w:rsidRDefault="00D87BA8" w:rsidP="00D87BA8">
      <w:pPr>
        <w:spacing w:after="0" w:line="240" w:lineRule="auto"/>
        <w:ind w:firstLine="3261"/>
        <w:jc w:val="both"/>
        <w:rPr>
          <w:rFonts w:ascii="Times New Roman" w:hAnsi="Times New Roman"/>
          <w:color w:val="000000"/>
        </w:rPr>
      </w:pPr>
      <w:r w:rsidRPr="007E5011">
        <w:rPr>
          <w:rFonts w:ascii="Times New Roman" w:hAnsi="Times New Roman"/>
          <w:color w:val="000000"/>
        </w:rPr>
        <w:t>[Local], [dia] de [mês] de [ano].</w:t>
      </w:r>
    </w:p>
    <w:p w:rsidR="00D87BA8" w:rsidRPr="007E5011" w:rsidRDefault="00D87BA8" w:rsidP="00D87BA8">
      <w:pPr>
        <w:spacing w:after="0" w:line="240" w:lineRule="auto"/>
        <w:ind w:firstLine="3261"/>
        <w:jc w:val="both"/>
        <w:rPr>
          <w:rFonts w:ascii="Times New Roman" w:hAnsi="Times New Roman"/>
          <w:color w:val="000000"/>
        </w:rPr>
      </w:pPr>
    </w:p>
    <w:p w:rsidR="00D87BA8" w:rsidRPr="007E5011" w:rsidRDefault="00D87BA8" w:rsidP="00D87BA8">
      <w:pPr>
        <w:spacing w:after="0" w:line="240" w:lineRule="auto"/>
        <w:ind w:firstLine="3261"/>
        <w:jc w:val="both"/>
        <w:rPr>
          <w:rFonts w:ascii="Times New Roman" w:hAnsi="Times New Roman"/>
          <w:color w:val="000000"/>
        </w:rPr>
      </w:pPr>
      <w:r w:rsidRPr="007E5011">
        <w:rPr>
          <w:rFonts w:ascii="Times New Roman" w:hAnsi="Times New Roman"/>
          <w:color w:val="000000"/>
        </w:rPr>
        <w:t>[Assinatura do Advogado]</w:t>
      </w:r>
    </w:p>
    <w:p w:rsidR="00D87BA8" w:rsidRPr="007E5011" w:rsidRDefault="00D87BA8" w:rsidP="00D87BA8">
      <w:pPr>
        <w:spacing w:after="0" w:line="240" w:lineRule="auto"/>
        <w:ind w:firstLine="3261"/>
        <w:rPr>
          <w:rFonts w:ascii="Times New Roman" w:hAnsi="Times New Roman"/>
          <w:color w:val="000000"/>
        </w:rPr>
      </w:pPr>
      <w:r w:rsidRPr="007E5011">
        <w:rPr>
          <w:rFonts w:ascii="Times New Roman" w:hAnsi="Times New Roman"/>
          <w:color w:val="000000"/>
        </w:rPr>
        <w:t>Nome do Advogado</w:t>
      </w:r>
    </w:p>
    <w:p w:rsidR="00D87BA8" w:rsidRPr="007E5011" w:rsidRDefault="00D87BA8" w:rsidP="00D87BA8">
      <w:pPr>
        <w:spacing w:after="0" w:line="240" w:lineRule="auto"/>
        <w:ind w:firstLine="3261"/>
        <w:jc w:val="both"/>
        <w:rPr>
          <w:rFonts w:ascii="Times New Roman" w:hAnsi="Times New Roman"/>
          <w:color w:val="000000"/>
        </w:rPr>
      </w:pPr>
      <w:r w:rsidRPr="007E5011">
        <w:rPr>
          <w:rFonts w:ascii="Times New Roman" w:hAnsi="Times New Roman"/>
          <w:color w:val="000000"/>
        </w:rPr>
        <w:t>[Número de Inscrição na OAB]</w:t>
      </w:r>
    </w:p>
    <w:p w:rsidR="000C11EA" w:rsidRPr="00D87BA8" w:rsidRDefault="000C11EA" w:rsidP="00D87BA8">
      <w:bookmarkStart w:id="0" w:name="_GoBack"/>
      <w:bookmarkEnd w:id="0"/>
    </w:p>
    <w:sectPr w:rsidR="000C11EA" w:rsidRPr="00D87B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30D"/>
    <w:rsid w:val="000C11EA"/>
    <w:rsid w:val="00157762"/>
    <w:rsid w:val="0068130D"/>
    <w:rsid w:val="00D87B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081C"/>
  <w15:chartTrackingRefBased/>
  <w15:docId w15:val="{2840721E-F0BA-4D55-A437-B9D8E1C3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8130D"/>
    <w:pPr>
      <w:spacing w:after="200" w:line="276" w:lineRule="auto"/>
    </w:pPr>
    <w:rPr>
      <w:rFonts w:ascii="Calibri" w:eastAsia="Calibri" w:hAnsi="Calibri" w:cs="Times New Roman"/>
    </w:rPr>
  </w:style>
  <w:style w:type="paragraph" w:styleId="Ttulo3">
    <w:name w:val="heading 3"/>
    <w:basedOn w:val="Normal"/>
    <w:next w:val="Normal"/>
    <w:link w:val="Ttulo3Char"/>
    <w:qFormat/>
    <w:rsid w:val="00157762"/>
    <w:pPr>
      <w:keepNext/>
      <w:suppressAutoHyphens/>
      <w:spacing w:before="240" w:after="60" w:line="240" w:lineRule="auto"/>
      <w:outlineLvl w:val="2"/>
    </w:pPr>
    <w:rPr>
      <w:rFonts w:ascii="Arial" w:eastAsia="Times New Roman" w:hAnsi="Arial" w:cs="Arial"/>
      <w:b/>
      <w:bCs/>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68130D"/>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CorpodetextoChar">
    <w:name w:val="Corpo de texto Char"/>
    <w:basedOn w:val="Fontepargpadro"/>
    <w:link w:val="Corpodetexto"/>
    <w:semiHidden/>
    <w:rsid w:val="0068130D"/>
    <w:rPr>
      <w:rFonts w:ascii="Times New Roman" w:eastAsia="SimSun" w:hAnsi="Times New Roman" w:cs="Mangal"/>
      <w:kern w:val="2"/>
      <w:sz w:val="24"/>
      <w:szCs w:val="24"/>
      <w:lang w:eastAsia="hi-IN" w:bidi="hi-IN"/>
    </w:rPr>
  </w:style>
  <w:style w:type="paragraph" w:styleId="Corpodetexto2">
    <w:name w:val="Body Text 2"/>
    <w:basedOn w:val="Normal"/>
    <w:link w:val="Corpodetexto2Char"/>
    <w:uiPriority w:val="99"/>
    <w:semiHidden/>
    <w:unhideWhenUsed/>
    <w:rsid w:val="0068130D"/>
    <w:pPr>
      <w:suppressAutoHyphens/>
      <w:spacing w:after="120" w:line="480" w:lineRule="auto"/>
    </w:pPr>
    <w:rPr>
      <w:rFonts w:ascii="Times New Roman" w:eastAsia="Times New Roman" w:hAnsi="Times New Roman"/>
      <w:sz w:val="20"/>
      <w:szCs w:val="20"/>
      <w:lang w:eastAsia="ar-SA"/>
    </w:rPr>
  </w:style>
  <w:style w:type="character" w:customStyle="1" w:styleId="Corpodetexto2Char">
    <w:name w:val="Corpo de texto 2 Char"/>
    <w:basedOn w:val="Fontepargpadro"/>
    <w:link w:val="Corpodetexto2"/>
    <w:uiPriority w:val="99"/>
    <w:semiHidden/>
    <w:rsid w:val="0068130D"/>
    <w:rPr>
      <w:rFonts w:ascii="Times New Roman" w:eastAsia="Times New Roman" w:hAnsi="Times New Roman" w:cs="Times New Roman"/>
      <w:sz w:val="20"/>
      <w:szCs w:val="20"/>
      <w:lang w:eastAsia="ar-SA"/>
    </w:rPr>
  </w:style>
  <w:style w:type="paragraph" w:styleId="Textoembloco">
    <w:name w:val="Block Text"/>
    <w:basedOn w:val="Normal"/>
    <w:rsid w:val="0068130D"/>
    <w:pPr>
      <w:overflowPunct w:val="0"/>
      <w:autoSpaceDE w:val="0"/>
      <w:autoSpaceDN w:val="0"/>
      <w:adjustRightInd w:val="0"/>
      <w:spacing w:after="0" w:line="240" w:lineRule="auto"/>
      <w:ind w:left="3261" w:right="425"/>
      <w:jc w:val="both"/>
      <w:textAlignment w:val="baseline"/>
    </w:pPr>
    <w:rPr>
      <w:rFonts w:ascii="Times New Roman" w:eastAsia="Times New Roman" w:hAnsi="Times New Roman"/>
      <w:color w:val="0000FF"/>
      <w:sz w:val="30"/>
      <w:szCs w:val="20"/>
      <w:lang w:eastAsia="pt-BR"/>
    </w:rPr>
  </w:style>
  <w:style w:type="character" w:customStyle="1" w:styleId="Ttulo3Char">
    <w:name w:val="Título 3 Char"/>
    <w:basedOn w:val="Fontepargpadro"/>
    <w:link w:val="Ttulo3"/>
    <w:rsid w:val="00157762"/>
    <w:rPr>
      <w:rFonts w:ascii="Arial" w:eastAsia="Times New Roman" w:hAnsi="Arial" w:cs="Arial"/>
      <w:b/>
      <w:bCs/>
      <w:sz w:val="26"/>
      <w:szCs w:val="26"/>
      <w:lang w:eastAsia="ar-SA"/>
    </w:rPr>
  </w:style>
  <w:style w:type="paragraph" w:styleId="NormalWeb">
    <w:name w:val="Normal (Web)"/>
    <w:basedOn w:val="Normal"/>
    <w:uiPriority w:val="99"/>
    <w:unhideWhenUsed/>
    <w:rsid w:val="0015776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nfo">
    <w:name w:val="info"/>
    <w:basedOn w:val="Normal"/>
    <w:rsid w:val="0015776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ListParagraph">
    <w:name w:val="List Paragraph"/>
    <w:basedOn w:val="Normal"/>
    <w:rsid w:val="00157762"/>
    <w:pPr>
      <w:spacing w:after="0" w:line="240" w:lineRule="auto"/>
      <w:ind w:left="720"/>
      <w:contextualSpacing/>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2788</Words>
  <Characters>15061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Lucas</dc:creator>
  <cp:keywords/>
  <dc:description/>
  <cp:lastModifiedBy>Miguel Lucas</cp:lastModifiedBy>
  <cp:revision>2</cp:revision>
  <cp:lastPrinted>2016-12-20T15:52:00Z</cp:lastPrinted>
  <dcterms:created xsi:type="dcterms:W3CDTF">2016-12-20T16:04:00Z</dcterms:created>
  <dcterms:modified xsi:type="dcterms:W3CDTF">2016-12-20T16:04:00Z</dcterms:modified>
</cp:coreProperties>
</file>