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54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D96754" w:rsidRPr="00632EBE" w:rsidRDefault="00D96754" w:rsidP="00D96754">
      <w:pPr>
        <w:pStyle w:val="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jc w:val="both"/>
        <w:rPr>
          <w:b/>
          <w:caps/>
          <w:sz w:val="22"/>
          <w:szCs w:val="22"/>
        </w:rPr>
      </w:pPr>
      <w:bookmarkStart w:id="0" w:name="_GoBack"/>
      <w:r w:rsidRPr="00632EBE">
        <w:rPr>
          <w:b/>
          <w:sz w:val="22"/>
          <w:szCs w:val="22"/>
        </w:rPr>
        <w:t xml:space="preserve">REVOGAÇÃO DA PRISÃO PREVENTIVA </w:t>
      </w:r>
      <w:r>
        <w:rPr>
          <w:b/>
          <w:sz w:val="22"/>
          <w:szCs w:val="22"/>
        </w:rPr>
        <w:t>–</w:t>
      </w:r>
      <w:r w:rsidRPr="00632EBE">
        <w:rPr>
          <w:b/>
          <w:sz w:val="22"/>
          <w:szCs w:val="22"/>
        </w:rPr>
        <w:t xml:space="preserve"> ARTIGO 121, §2º, DO CÓDIGO PENAL </w:t>
      </w:r>
      <w:bookmarkEnd w:id="0"/>
      <w:r w:rsidRPr="00632EBE">
        <w:rPr>
          <w:b/>
          <w:sz w:val="22"/>
          <w:szCs w:val="22"/>
        </w:rPr>
        <w:t>– HOMICIDIO DOLOSO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caps/>
          <w:sz w:val="22"/>
          <w:szCs w:val="22"/>
        </w:rPr>
      </w:pPr>
      <w:r w:rsidRPr="00632EBE">
        <w:rPr>
          <w:b/>
          <w:caps/>
          <w:sz w:val="22"/>
          <w:szCs w:val="22"/>
        </w:rPr>
        <w:t>EXCELENTÍSSIMO SENHOR DOUTOR Juiz de Direito da ___ª Vara CRIMINAL da Comarca de __________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32EBE">
        <w:rPr>
          <w:sz w:val="22"/>
          <w:szCs w:val="22"/>
        </w:rPr>
        <w:br/>
      </w:r>
      <w:r w:rsidRPr="00632EBE">
        <w:rPr>
          <w:b/>
          <w:bCs/>
          <w:sz w:val="22"/>
          <w:szCs w:val="22"/>
        </w:rPr>
        <w:t>Processo: 0000000000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sz w:val="22"/>
          <w:szCs w:val="22"/>
        </w:rPr>
      </w:pPr>
      <w:r w:rsidRPr="00632EBE">
        <w:rPr>
          <w:b/>
          <w:sz w:val="22"/>
          <w:szCs w:val="22"/>
          <w:u w:val="single"/>
        </w:rPr>
        <w:t>FULANO DE TAL</w:t>
      </w:r>
      <w:r w:rsidRPr="00632EBE">
        <w:rPr>
          <w:b/>
          <w:sz w:val="22"/>
          <w:szCs w:val="22"/>
        </w:rPr>
        <w:t>,</w:t>
      </w:r>
      <w:r w:rsidRPr="00632EBE">
        <w:rPr>
          <w:sz w:val="22"/>
          <w:szCs w:val="22"/>
        </w:rPr>
        <w:t xml:space="preserve"> brasileiro, solteiro, portador de </w:t>
      </w:r>
      <w:r w:rsidRPr="00632EBE">
        <w:rPr>
          <w:color w:val="000000"/>
          <w:sz w:val="22"/>
          <w:szCs w:val="22"/>
        </w:rPr>
        <w:t xml:space="preserve">CPF 000.000.000-00 e Carteira de Identidade 0.000.000 - SSP/PB, e </w:t>
      </w:r>
      <w:r w:rsidRPr="00632EBE">
        <w:rPr>
          <w:b/>
          <w:sz w:val="22"/>
          <w:szCs w:val="22"/>
          <w:u w:val="single"/>
        </w:rPr>
        <w:t>FULANO DE TAL</w:t>
      </w:r>
      <w:r w:rsidRPr="00632EBE">
        <w:rPr>
          <w:b/>
          <w:sz w:val="22"/>
          <w:szCs w:val="22"/>
        </w:rPr>
        <w:t>,</w:t>
      </w:r>
      <w:r w:rsidRPr="00632EBE">
        <w:rPr>
          <w:sz w:val="22"/>
          <w:szCs w:val="22"/>
        </w:rPr>
        <w:t xml:space="preserve"> brasileiro, solteiro, portador de </w:t>
      </w:r>
      <w:r w:rsidRPr="00632EBE">
        <w:rPr>
          <w:color w:val="000000"/>
          <w:sz w:val="22"/>
          <w:szCs w:val="22"/>
        </w:rPr>
        <w:t>CPF 000.000.000-00 e Carteira de Identidade 0.000.000 - SSP/PB, ambos agricultores e residentes e domiciliados na Rua da Agricultura, n° 01, Bairro da Lavoura, João Pessoa – PB, CEP 00000-000, por seu advogado adiante assinado, legalmente constituído nos termos do instrumento de mandato em anexo, com Escritório situado à Av. Jurídica nº 000, Sala 00, Bairro, João Pessoa – PB, CEP 11111-111</w:t>
      </w:r>
      <w:r w:rsidRPr="00632EBE">
        <w:rPr>
          <w:sz w:val="22"/>
          <w:szCs w:val="22"/>
        </w:rPr>
        <w:t xml:space="preserve">, onde receberá notificações, vem, com respeito e acatamento à presença de Vossa Excelência, com fulcro no art.5º, inciso LXVI da Constituição Federal e Art.316 do Código de Processo Penal, </w:t>
      </w:r>
      <w:r w:rsidRPr="00632EBE">
        <w:rPr>
          <w:b/>
          <w:sz w:val="22"/>
          <w:szCs w:val="22"/>
        </w:rPr>
        <w:t>REQUERER</w:t>
      </w:r>
      <w:r w:rsidRPr="00632EBE">
        <w:rPr>
          <w:sz w:val="22"/>
          <w:szCs w:val="22"/>
        </w:rPr>
        <w:t xml:space="preserve"> a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jc w:val="center"/>
        <w:rPr>
          <w:b/>
          <w:sz w:val="22"/>
          <w:szCs w:val="22"/>
        </w:rPr>
      </w:pPr>
      <w:r w:rsidRPr="00632EBE">
        <w:rPr>
          <w:b/>
          <w:sz w:val="22"/>
          <w:szCs w:val="22"/>
        </w:rPr>
        <w:t>REVOGAÇÃO DA PRISÃO PREVENTIVA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pelos motivos de fato e direito a seguir delineados.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pBdr>
          <w:bottom w:val="single" w:sz="4" w:space="1" w:color="auto"/>
        </w:pBdr>
        <w:spacing w:before="0" w:beforeAutospacing="0" w:after="0" w:afterAutospacing="0"/>
        <w:rPr>
          <w:b/>
          <w:sz w:val="22"/>
          <w:szCs w:val="22"/>
        </w:rPr>
      </w:pPr>
      <w:r w:rsidRPr="00632EBE">
        <w:rPr>
          <w:b/>
          <w:sz w:val="22"/>
          <w:szCs w:val="22"/>
        </w:rPr>
        <w:t>I. RELATÓRIO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Os acusados tiveram suas prisões preventivas decretadas em 00 de Agosto do corrente ano, pela prática do injusto delito previsto no art.121,§2º do Código Penal.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Em nenhum momento, conforme emerge dos autos, os acusados esboçaram reações ao decretamento de suas prisões. Ocorre que até a presente data, os mesmos (acusados) encontram-se encarcerados no presídio desta comarca, tendo, por conseguinte, seus direitos suprimidos, uma vez que não existem motivos que justifiquem a manutenção da segregação cautelar dos requerentes.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pBdr>
          <w:bottom w:val="single" w:sz="4" w:space="1" w:color="auto"/>
        </w:pBdr>
        <w:spacing w:before="0" w:beforeAutospacing="0" w:after="0" w:afterAutospacing="0"/>
        <w:rPr>
          <w:b/>
          <w:sz w:val="22"/>
          <w:szCs w:val="22"/>
        </w:rPr>
      </w:pPr>
      <w:r w:rsidRPr="00632EBE">
        <w:rPr>
          <w:b/>
          <w:sz w:val="22"/>
          <w:szCs w:val="22"/>
        </w:rPr>
        <w:t>II. DO MÉRITO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sz w:val="22"/>
          <w:szCs w:val="22"/>
        </w:rPr>
      </w:pPr>
      <w:r w:rsidRPr="00632EBE">
        <w:rPr>
          <w:b/>
          <w:sz w:val="22"/>
          <w:szCs w:val="22"/>
        </w:rPr>
        <w:t>Douto julgador, os acusados permanecem enclausurados e segregados no presídio desta comarca, mesmo não constando nenhuma prova robusta da participação daqueles no delito em tela.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 xml:space="preserve">Se faz necessário aduzirmos que </w:t>
      </w:r>
      <w:r w:rsidRPr="00632EBE">
        <w:rPr>
          <w:b/>
          <w:sz w:val="22"/>
          <w:szCs w:val="22"/>
        </w:rPr>
        <w:t>os acusados são pessoas detentoras de uma conduta ética e moral inabalável, razão pela qual não possuem antecedentes criminais, conforme constata-se das certidões anexadas.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A Constituição Federal de 1988, em seu artigo 5º, LVII, consagra o princípio da presunção de inocência, dispondo: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left="2880"/>
        <w:jc w:val="both"/>
        <w:rPr>
          <w:sz w:val="22"/>
          <w:szCs w:val="22"/>
        </w:rPr>
      </w:pPr>
      <w:r w:rsidRPr="00632EBE">
        <w:rPr>
          <w:b/>
          <w:bCs/>
          <w:sz w:val="22"/>
          <w:szCs w:val="22"/>
        </w:rPr>
        <w:t>“ninguém será considerado culpado até o trânsito em julgado da sentença penal condenatória”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Destacando, destarte, a garantia do devido processo legal, visando à tutela da liberdade pessoal.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 xml:space="preserve">Ainda, o art. 8º, I, do Pacto de São José da Costa Rica, recepcionado em nosso ordenamento jurídico (art. 5º, § 2º da CF/88 – Decreto Executivo 678/1992 e Decreto Legislativo 27/1992), reafirma, em sua real dimensão o princípio da presunção da inocência, </w:t>
      </w:r>
      <w:r w:rsidRPr="00632EBE">
        <w:rPr>
          <w:b/>
          <w:bCs/>
          <w:i/>
          <w:iCs/>
          <w:sz w:val="22"/>
          <w:szCs w:val="22"/>
        </w:rPr>
        <w:t>in verbis</w:t>
      </w:r>
      <w:r w:rsidRPr="00632EBE">
        <w:rPr>
          <w:sz w:val="22"/>
          <w:szCs w:val="22"/>
        </w:rPr>
        <w:t xml:space="preserve">: 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left="2880"/>
        <w:jc w:val="both"/>
        <w:rPr>
          <w:sz w:val="22"/>
          <w:szCs w:val="22"/>
        </w:rPr>
      </w:pPr>
      <w:r w:rsidRPr="00632EBE">
        <w:rPr>
          <w:b/>
          <w:bCs/>
          <w:sz w:val="22"/>
          <w:szCs w:val="22"/>
        </w:rPr>
        <w:lastRenderedPageBreak/>
        <w:t>“Toda pessoa acusada de delito tem direito a que se presuma sua inocência enquanto não se comprove legalmente sua culpa”</w:t>
      </w:r>
      <w:r w:rsidRPr="00632EBE">
        <w:rPr>
          <w:sz w:val="22"/>
          <w:szCs w:val="22"/>
        </w:rPr>
        <w:t xml:space="preserve">. 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A esse respeito preleciona Fernando Capez: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left="288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 xml:space="preserve">Sem a real e efetiva necessidade para o processo, a prisão preventiva seria </w:t>
      </w:r>
      <w:r w:rsidRPr="00632EBE">
        <w:rPr>
          <w:i/>
          <w:iCs/>
          <w:sz w:val="22"/>
          <w:szCs w:val="22"/>
        </w:rPr>
        <w:t>“uma execução da pena privativa de liberdade antes da condenação transitada em julgado, e, isto, sim, violaria o princípio da presunção da inocência. Sim, porque se o sujeito está preso sem que haja necessidade cautelar, na verdade estará apenas cumprindo antecipadamente a futura e possível pena privativa de liberdade.”</w:t>
      </w:r>
      <w:r w:rsidRPr="00632EBE">
        <w:rPr>
          <w:sz w:val="22"/>
          <w:szCs w:val="22"/>
        </w:rPr>
        <w:t xml:space="preserve"> (in Curso de Processo Penal, 2a ed., Ed. Saraiva, p. 224).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 xml:space="preserve">E na lição de Mirabete (Mirabete, Júlio Fabbrini. </w:t>
      </w:r>
      <w:r w:rsidRPr="00632EBE">
        <w:rPr>
          <w:i/>
          <w:iCs/>
          <w:sz w:val="22"/>
          <w:szCs w:val="22"/>
        </w:rPr>
        <w:t>Processo Penal</w:t>
      </w:r>
      <w:r w:rsidRPr="00632EBE">
        <w:rPr>
          <w:sz w:val="22"/>
          <w:szCs w:val="22"/>
        </w:rPr>
        <w:t xml:space="preserve">. 8a ed., rev., at. – São Paulo: Atlas, 1998. p. 402): 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left="2880"/>
        <w:jc w:val="both"/>
        <w:rPr>
          <w:sz w:val="22"/>
          <w:szCs w:val="22"/>
        </w:rPr>
      </w:pPr>
      <w:r w:rsidRPr="00632EBE">
        <w:rPr>
          <w:i/>
          <w:iCs/>
          <w:sz w:val="22"/>
          <w:szCs w:val="22"/>
        </w:rPr>
        <w:t>“Sabido que é um mal a prisão do acusado antes do trânsito em julgado da sentença condenatória, o direito objetivo tem procurado estabelecer institutos e medidas que assegurem o desenvolvimento regular do processo com a presença do imputado sem o sacrifício da custódia, que só deve ocorrer em casos de absoluta necessidade. Tenta-se assim conciliar os interesses sociais, que exigem a aplicação e a execução da pena ao autor do crime, e os do acusado, de não ser preso senão quando considerado culpado por sentença condenatória transitado em julgado”</w:t>
      </w:r>
      <w:r w:rsidRPr="00632EBE">
        <w:rPr>
          <w:sz w:val="22"/>
          <w:szCs w:val="22"/>
        </w:rPr>
        <w:t xml:space="preserve">. 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Nesse diapasão, a prisão cautelar, de nítido caráter instrumental, é concebida para permitir a aplicação do direito penal material, quando diante de situações efêmeras e capazes de propiciar a perda da eficácia do provimento final.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De acordo com formulações colhidas na doutrina, entre as características da custódia cautelar encontra-se a provisionalidade, conectada com a necessidade momentânea de se manter alguém encarcerado.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E como tal, a desaparecer referida necessidade, torna-se imperativo que o juiz revogue a medida extrema, de forma a restituir ao preso sua liberdade anteriormente cerceada.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AURY LOPES JÚNIOR sustenta que: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left="288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 xml:space="preserve"> “As medidas cautelares são, acima de tudo, situacionais, na medida em que tutelam uma situação fática. Uma vez desaparecido o suporte fático legitimador da medida e corporificado no </w:t>
      </w:r>
      <w:r w:rsidRPr="00632EBE">
        <w:rPr>
          <w:i/>
          <w:sz w:val="22"/>
          <w:szCs w:val="22"/>
        </w:rPr>
        <w:t xml:space="preserve">fummus comissi delicti </w:t>
      </w:r>
      <w:r w:rsidRPr="00632EBE">
        <w:rPr>
          <w:sz w:val="22"/>
          <w:szCs w:val="22"/>
        </w:rPr>
        <w:t xml:space="preserve">e/ou </w:t>
      </w:r>
      <w:r w:rsidRPr="00632EBE">
        <w:rPr>
          <w:i/>
          <w:sz w:val="22"/>
          <w:szCs w:val="22"/>
        </w:rPr>
        <w:t>periculum libertatis</w:t>
      </w:r>
      <w:r w:rsidRPr="00632EBE">
        <w:rPr>
          <w:sz w:val="22"/>
          <w:szCs w:val="22"/>
        </w:rPr>
        <w:t>, deve cessar a prisão. O desaparecimento de qualquer uma das fumaças impõe a imediata soltura do imputado, na medida em que é exigida a presença concomitante de ambas (requisito e fundamento) para manutenção da prisão. (In,Curso de Processo Penal e sua Conformidade Constitucional. Vol. II. Rio de Janeiro: Lumen Júris, 2009.p.54).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Referida postura não impedirá que, no curso do inquérito policial ou mesmo na ação penal, a prisão venha novamente a ser decretada quando presentes os pressupostos e requisitos para tanto.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Acrescente-se ainda que o comando do art. 282, §6º, o qual estabelece que “a prisão preventiva será determinada quando não for cabível a sua substituição por outra medida cautelar.”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lastRenderedPageBreak/>
        <w:t>A excepcionalidade da constrição do direito de ir e vir se funda em vários primados republicanos, entre eles o direito de não ser culpado antes do trânsito em julgado de sentença condenatória, sendo este, aliás, o perfil do artigo 5º, inciso LVII, da Constituição Federal de 1988.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Portanto, desdobramento lógico do preceito constitucional, tem-se que a liberdade é a regra, e a prisão a exceção. Jamais o inverso.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Referida exegese é que melhor coaduna com o pedido do artigo 316 do Código de Processo Penal, o qual aduz que “O Juiz poderá revogar a prisão preventiva se, no decorrer do processo, verificar a falta de motivo para que subsista, bem como de novo decretá-la, se sobrevierem razões que a justifiquem”.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Frise-se mais uma vez os ensinamentos do eminente Magistrado LUIZ FLÁVIO GOMES (In Revista Jurídica, 189, [jul 1994], Síntese, Porto Alegre- RS):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left="2880"/>
        <w:jc w:val="both"/>
        <w:rPr>
          <w:sz w:val="22"/>
          <w:szCs w:val="22"/>
        </w:rPr>
      </w:pPr>
      <w:r w:rsidRPr="00632EBE">
        <w:rPr>
          <w:i/>
          <w:iCs/>
          <w:sz w:val="22"/>
          <w:szCs w:val="22"/>
        </w:rPr>
        <w:t>“O eixo, a base, o fundamento de todas as prisões cautelares no Brasil residem naqueles requisitos da prisão preventiva. Quando presentes, pode o Juiz fundamentadamente decretar qualquer prisão cautelar; quando ausentes, ainda que se trate de reincidente ou de quem não tem bons antecedentes, ou de crime hediondo ou de tráfico, não pode ser decretada a prisão antes do trânsito em julgado da decisão</w:t>
      </w:r>
      <w:r w:rsidRPr="00632EBE">
        <w:rPr>
          <w:sz w:val="22"/>
          <w:szCs w:val="22"/>
        </w:rPr>
        <w:t xml:space="preserve">.” – destacamos. 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bCs/>
          <w:i/>
          <w:iCs/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sz w:val="22"/>
          <w:szCs w:val="22"/>
          <w:u w:val="single"/>
        </w:rPr>
      </w:pPr>
      <w:r w:rsidRPr="00632EBE">
        <w:rPr>
          <w:b/>
          <w:bCs/>
          <w:i/>
          <w:iCs/>
          <w:sz w:val="22"/>
          <w:szCs w:val="22"/>
        </w:rPr>
        <w:t>In casu</w:t>
      </w:r>
      <w:r w:rsidRPr="00632EBE">
        <w:rPr>
          <w:b/>
          <w:sz w:val="22"/>
          <w:szCs w:val="22"/>
          <w:u w:val="single"/>
        </w:rPr>
        <w:t xml:space="preserve">, inexistem os pressupostos que ensejam a decretação da prisão preventiva dos requerentes, pois que não há motivos fortes que demonstrem que, posto em liberdade, constituiria ameaça a ordem pública, prejudicaria a instrução criminal ou se furtaria à aplicação da lei penal, em caso de condenação. Ou seja, inexiste o </w:t>
      </w:r>
      <w:r w:rsidRPr="00632EBE">
        <w:rPr>
          <w:b/>
          <w:i/>
          <w:iCs/>
          <w:sz w:val="22"/>
          <w:szCs w:val="22"/>
          <w:u w:val="single"/>
        </w:rPr>
        <w:t>periculum libertatis</w:t>
      </w:r>
      <w:r w:rsidRPr="00632EBE">
        <w:rPr>
          <w:b/>
          <w:sz w:val="22"/>
          <w:szCs w:val="22"/>
          <w:u w:val="single"/>
        </w:rPr>
        <w:t>.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32EBE">
        <w:rPr>
          <w:bCs/>
          <w:sz w:val="22"/>
          <w:szCs w:val="22"/>
        </w:rPr>
        <w:t>a)</w:t>
      </w:r>
      <w:r w:rsidRPr="00632EBE">
        <w:rPr>
          <w:b/>
          <w:bCs/>
          <w:sz w:val="22"/>
          <w:szCs w:val="22"/>
        </w:rPr>
        <w:t xml:space="preserve"> Garantia da Ordem Pública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De forma alguma será prejudicada a ordem pública e econômica, pois tratam-se de homens de bem e trabalhador. Suas condutas delitivas restringem-se tão somente ao fato em questão.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b/>
          <w:bCs/>
          <w:sz w:val="22"/>
          <w:szCs w:val="22"/>
        </w:rPr>
      </w:pPr>
      <w:r w:rsidRPr="00632EBE">
        <w:rPr>
          <w:sz w:val="22"/>
          <w:szCs w:val="22"/>
        </w:rPr>
        <w:br/>
        <w:t xml:space="preserve">b) </w:t>
      </w:r>
      <w:r w:rsidRPr="00632EBE">
        <w:rPr>
          <w:b/>
          <w:bCs/>
          <w:sz w:val="22"/>
          <w:szCs w:val="22"/>
        </w:rPr>
        <w:t>Conveniência da instrução criminal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Os requerentes não pretendem de nenhuma forma perturbar ou dificultar a busca da verdade real, no desenvolvimento processual. Tenciona tão somente defender-se das acusações que contra eles vem sendo proferidas.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632EBE">
        <w:rPr>
          <w:sz w:val="22"/>
          <w:szCs w:val="22"/>
        </w:rPr>
        <w:t xml:space="preserve">c) </w:t>
      </w:r>
      <w:r w:rsidRPr="00632EBE">
        <w:rPr>
          <w:b/>
          <w:bCs/>
          <w:sz w:val="22"/>
          <w:szCs w:val="22"/>
        </w:rPr>
        <w:t>Aplicação da Lei Penal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Não deve prosperar a prisão sob este argumento, posto que os requerentes são agricultores, possui endereço conhecido, podendo ser localizado a qualquer momento para a prática dos atos processuais, sendo domiciliado no distrito da culpa, juntamente com seus familiares. É do total interesse dos requerentes permanecerem no local, respondendo ao processo e defender-se.</w:t>
      </w:r>
    </w:p>
    <w:p w:rsidR="00D96754" w:rsidRPr="00632EBE" w:rsidRDefault="00D96754" w:rsidP="00D96754">
      <w:pPr>
        <w:pStyle w:val="info"/>
        <w:pBdr>
          <w:bottom w:val="single" w:sz="4" w:space="1" w:color="auto"/>
        </w:pBdr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D96754" w:rsidRPr="00632EBE" w:rsidRDefault="00D96754" w:rsidP="00D96754">
      <w:pPr>
        <w:pStyle w:val="info"/>
        <w:pBdr>
          <w:bottom w:val="single" w:sz="4" w:space="1" w:color="auto"/>
        </w:pBdr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D96754" w:rsidRPr="00632EBE" w:rsidRDefault="00D96754" w:rsidP="00D96754">
      <w:pPr>
        <w:pStyle w:val="info"/>
        <w:pBdr>
          <w:bottom w:val="single" w:sz="4" w:space="1" w:color="auto"/>
        </w:pBdr>
        <w:spacing w:before="0" w:beforeAutospacing="0" w:after="0" w:afterAutospacing="0"/>
        <w:rPr>
          <w:b/>
          <w:sz w:val="22"/>
          <w:szCs w:val="22"/>
        </w:rPr>
      </w:pPr>
      <w:r w:rsidRPr="00632EBE">
        <w:rPr>
          <w:b/>
          <w:sz w:val="22"/>
          <w:szCs w:val="22"/>
        </w:rPr>
        <w:t>III. DO PEDIDO</w:t>
      </w:r>
    </w:p>
    <w:p w:rsidR="00D96754" w:rsidRPr="00632EBE" w:rsidRDefault="00D96754" w:rsidP="00D96754">
      <w:pPr>
        <w:pStyle w:val="info"/>
        <w:spacing w:before="0" w:beforeAutospacing="0" w:after="0" w:afterAutospacing="0"/>
        <w:jc w:val="both"/>
        <w:rPr>
          <w:sz w:val="22"/>
          <w:szCs w:val="22"/>
        </w:rPr>
      </w:pP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 xml:space="preserve">Diante do exposto, requer: </w:t>
      </w:r>
    </w:p>
    <w:p w:rsidR="00D96754" w:rsidRPr="00632EBE" w:rsidRDefault="00D96754" w:rsidP="00D96754">
      <w:pPr>
        <w:pStyle w:val="info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 w:rsidRPr="00632EBE">
        <w:rPr>
          <w:sz w:val="22"/>
          <w:szCs w:val="22"/>
        </w:rPr>
        <w:t>a) Que seja concedido aos requerentes a Revogação imediata da Prisão Preventiva, face à inexistência dos pressupostos ensejadores de sua manutenção, para responderem a todos os atos processuais em liberdade.</w:t>
      </w:r>
    </w:p>
    <w:p w:rsidR="00D96754" w:rsidRPr="00632EBE" w:rsidRDefault="00D96754" w:rsidP="00D9675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32EBE">
        <w:rPr>
          <w:rFonts w:ascii="Times New Roman" w:hAnsi="Times New Roman"/>
          <w:color w:val="000000"/>
        </w:rPr>
        <w:t>Nesses Termos,</w:t>
      </w: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32EBE">
        <w:rPr>
          <w:rFonts w:ascii="Times New Roman" w:hAnsi="Times New Roman"/>
          <w:color w:val="000000"/>
        </w:rPr>
        <w:t>Pede Deferimento.</w:t>
      </w: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32EBE">
        <w:rPr>
          <w:rFonts w:ascii="Times New Roman" w:hAnsi="Times New Roman"/>
          <w:color w:val="000000"/>
        </w:rPr>
        <w:lastRenderedPageBreak/>
        <w:t>[Local], [dia] de [mês] de [ano].</w:t>
      </w: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32EBE">
        <w:rPr>
          <w:rFonts w:ascii="Times New Roman" w:hAnsi="Times New Roman"/>
          <w:color w:val="000000"/>
        </w:rPr>
        <w:t>[Assinatura do Advogado]</w:t>
      </w: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32EBE">
        <w:rPr>
          <w:rFonts w:ascii="Times New Roman" w:hAnsi="Times New Roman"/>
          <w:color w:val="000000"/>
        </w:rPr>
        <w:t>Nome do Advogado</w:t>
      </w:r>
    </w:p>
    <w:p w:rsidR="00D96754" w:rsidRPr="00632EBE" w:rsidRDefault="00D96754" w:rsidP="00D96754">
      <w:pPr>
        <w:spacing w:after="0" w:line="240" w:lineRule="auto"/>
        <w:ind w:firstLine="3261"/>
        <w:jc w:val="both"/>
        <w:rPr>
          <w:rFonts w:ascii="Times New Roman" w:hAnsi="Times New Roman"/>
          <w:color w:val="000000"/>
        </w:rPr>
      </w:pPr>
      <w:r w:rsidRPr="00632EBE">
        <w:rPr>
          <w:rFonts w:ascii="Times New Roman" w:hAnsi="Times New Roman"/>
          <w:color w:val="000000"/>
        </w:rPr>
        <w:t>[Número de Inscrição na OAB]</w:t>
      </w:r>
    </w:p>
    <w:p w:rsidR="00633C44" w:rsidRPr="00D96754" w:rsidRDefault="00633C44" w:rsidP="00D96754"/>
    <w:sectPr w:rsidR="00633C44" w:rsidRPr="00D96754" w:rsidSect="00D95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96C"/>
    <w:multiLevelType w:val="multilevel"/>
    <w:tmpl w:val="46DA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C35C9"/>
    <w:multiLevelType w:val="hybridMultilevel"/>
    <w:tmpl w:val="7166C93E"/>
    <w:lvl w:ilvl="0" w:tplc="DF7087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58"/>
    <w:rsid w:val="000C0E58"/>
    <w:rsid w:val="001E52A8"/>
    <w:rsid w:val="00633C44"/>
    <w:rsid w:val="00724CD6"/>
    <w:rsid w:val="00C14BA5"/>
    <w:rsid w:val="00D34CFB"/>
    <w:rsid w:val="00D96754"/>
    <w:rsid w:val="00E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F1AD"/>
  <w15:chartTrackingRefBased/>
  <w15:docId w15:val="{F2357208-4C06-48CA-AE89-F4371D9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0E58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E25B4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52A8"/>
    <w:pPr>
      <w:ind w:left="720"/>
      <w:contextualSpacing/>
    </w:pPr>
  </w:style>
  <w:style w:type="character" w:customStyle="1" w:styleId="apple-converted-space">
    <w:name w:val="apple-converted-space"/>
    <w:rsid w:val="00724CD6"/>
  </w:style>
  <w:style w:type="character" w:customStyle="1" w:styleId="Ttulo3Char">
    <w:name w:val="Título 3 Char"/>
    <w:basedOn w:val="Fontepargpadro"/>
    <w:link w:val="Ttulo3"/>
    <w:rsid w:val="00E25B4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E25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25B43"/>
    <w:rPr>
      <w:color w:val="0000FF"/>
      <w:u w:val="single"/>
    </w:rPr>
  </w:style>
  <w:style w:type="paragraph" w:customStyle="1" w:styleId="info">
    <w:name w:val="info"/>
    <w:basedOn w:val="Normal"/>
    <w:rsid w:val="00E25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25B4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D34CF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D34CFB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Lucas</dc:creator>
  <cp:keywords/>
  <dc:description/>
  <cp:lastModifiedBy>Miguel Lucas</cp:lastModifiedBy>
  <cp:revision>2</cp:revision>
  <cp:lastPrinted>2016-12-21T15:45:00Z</cp:lastPrinted>
  <dcterms:created xsi:type="dcterms:W3CDTF">2016-12-21T15:53:00Z</dcterms:created>
  <dcterms:modified xsi:type="dcterms:W3CDTF">2016-12-21T15:53:00Z</dcterms:modified>
</cp:coreProperties>
</file>