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98F05" w14:textId="4A2875B1" w:rsidR="00256121" w:rsidRPr="00AF3C9B" w:rsidRDefault="008E4FCB" w:rsidP="00256121">
      <w:pPr>
        <w:autoSpaceDE w:val="0"/>
        <w:autoSpaceDN w:val="0"/>
        <w:adjustRightInd w:val="0"/>
        <w:spacing w:line="360" w:lineRule="auto"/>
        <w:jc w:val="both"/>
        <w:rPr>
          <w:rFonts w:asciiTheme="majorHAnsi" w:hAnsiTheme="majorHAnsi"/>
          <w:b/>
          <w:bCs/>
          <w:sz w:val="24"/>
          <w:szCs w:val="24"/>
        </w:rPr>
      </w:pPr>
      <w:bookmarkStart w:id="0" w:name="_GoBack"/>
      <w:bookmarkEnd w:id="0"/>
      <w:r w:rsidRPr="00AF3C9B">
        <w:rPr>
          <w:rFonts w:asciiTheme="majorHAnsi" w:hAnsiTheme="majorHAnsi"/>
          <w:b/>
          <w:bCs/>
          <w:sz w:val="24"/>
          <w:szCs w:val="24"/>
        </w:rPr>
        <w:t xml:space="preserve">EXMO. </w:t>
      </w:r>
      <w:r w:rsidR="0047539F" w:rsidRPr="00AF3C9B">
        <w:rPr>
          <w:rFonts w:asciiTheme="majorHAnsi" w:hAnsiTheme="majorHAnsi"/>
          <w:b/>
          <w:bCs/>
          <w:sz w:val="24"/>
          <w:szCs w:val="24"/>
        </w:rPr>
        <w:t xml:space="preserve">SR. DR. MINISTRO PRESIDENTE DA </w:t>
      </w:r>
      <w:r w:rsidR="00507C2E" w:rsidRPr="00507C2E">
        <w:rPr>
          <w:rFonts w:asciiTheme="majorHAnsi" w:hAnsiTheme="majorHAnsi"/>
          <w:b/>
          <w:bCs/>
          <w:sz w:val="24"/>
          <w:szCs w:val="24"/>
          <w:highlight w:val="yellow"/>
        </w:rPr>
        <w:t>XXX</w:t>
      </w:r>
      <w:r w:rsidRPr="00AF3C9B">
        <w:rPr>
          <w:rFonts w:asciiTheme="majorHAnsi" w:hAnsiTheme="majorHAnsi"/>
          <w:b/>
          <w:bCs/>
          <w:sz w:val="24"/>
          <w:szCs w:val="24"/>
        </w:rPr>
        <w:t xml:space="preserve"> TURMA DO TRIBUNAL SUPERIOR DO TRABALHO</w:t>
      </w:r>
    </w:p>
    <w:p w14:paraId="2E5C10D8" w14:textId="77777777" w:rsidR="00CF5B11" w:rsidRPr="00AF3C9B" w:rsidRDefault="00CF5B11" w:rsidP="00256121">
      <w:pPr>
        <w:autoSpaceDE w:val="0"/>
        <w:autoSpaceDN w:val="0"/>
        <w:adjustRightInd w:val="0"/>
        <w:spacing w:line="360" w:lineRule="auto"/>
        <w:jc w:val="both"/>
        <w:rPr>
          <w:rFonts w:asciiTheme="majorHAnsi" w:hAnsiTheme="majorHAnsi"/>
          <w:b/>
          <w:bCs/>
          <w:sz w:val="24"/>
          <w:szCs w:val="24"/>
        </w:rPr>
      </w:pPr>
    </w:p>
    <w:p w14:paraId="17909F18" w14:textId="77777777" w:rsidR="00256121" w:rsidRPr="00AF3C9B" w:rsidRDefault="00256121" w:rsidP="00256121">
      <w:pPr>
        <w:autoSpaceDE w:val="0"/>
        <w:autoSpaceDN w:val="0"/>
        <w:adjustRightInd w:val="0"/>
        <w:spacing w:line="360" w:lineRule="auto"/>
        <w:jc w:val="both"/>
        <w:rPr>
          <w:rFonts w:asciiTheme="majorHAnsi" w:hAnsiTheme="majorHAnsi"/>
          <w:b/>
          <w:bCs/>
          <w:sz w:val="24"/>
          <w:szCs w:val="24"/>
        </w:rPr>
      </w:pPr>
    </w:p>
    <w:p w14:paraId="72AE2A3D" w14:textId="4B82089F" w:rsidR="00CF5B11" w:rsidRPr="00AF3C9B" w:rsidRDefault="00256121" w:rsidP="00256121">
      <w:pPr>
        <w:autoSpaceDE w:val="0"/>
        <w:autoSpaceDN w:val="0"/>
        <w:adjustRightInd w:val="0"/>
        <w:spacing w:line="360" w:lineRule="auto"/>
        <w:jc w:val="both"/>
        <w:rPr>
          <w:rFonts w:asciiTheme="majorHAnsi" w:hAnsiTheme="majorHAnsi"/>
          <w:b/>
          <w:bCs/>
          <w:sz w:val="24"/>
          <w:szCs w:val="24"/>
        </w:rPr>
      </w:pPr>
      <w:r w:rsidRPr="00AF3C9B">
        <w:rPr>
          <w:rFonts w:asciiTheme="majorHAnsi" w:hAnsiTheme="majorHAnsi"/>
          <w:b/>
          <w:bCs/>
          <w:sz w:val="24"/>
          <w:szCs w:val="24"/>
        </w:rPr>
        <w:t xml:space="preserve">Processo n.º </w:t>
      </w:r>
      <w:r w:rsidR="007C5774" w:rsidRPr="00AF3C9B">
        <w:rPr>
          <w:rFonts w:asciiTheme="majorHAnsi" w:hAnsiTheme="majorHAnsi"/>
          <w:b/>
          <w:bCs/>
          <w:sz w:val="24"/>
          <w:szCs w:val="24"/>
        </w:rPr>
        <w:t>TST-</w:t>
      </w:r>
      <w:r w:rsidR="00507C2E" w:rsidRPr="00507C2E">
        <w:rPr>
          <w:rFonts w:asciiTheme="majorHAnsi" w:hAnsiTheme="majorHAnsi"/>
          <w:b/>
          <w:bCs/>
          <w:sz w:val="24"/>
          <w:szCs w:val="24"/>
          <w:highlight w:val="yellow"/>
        </w:rPr>
        <w:t>XXX</w:t>
      </w:r>
    </w:p>
    <w:p w14:paraId="1E97531C" w14:textId="77777777" w:rsidR="00CF5B11" w:rsidRPr="00AF3C9B" w:rsidRDefault="00CF5B11" w:rsidP="00256121">
      <w:pPr>
        <w:autoSpaceDE w:val="0"/>
        <w:autoSpaceDN w:val="0"/>
        <w:adjustRightInd w:val="0"/>
        <w:spacing w:line="360" w:lineRule="auto"/>
        <w:jc w:val="both"/>
        <w:rPr>
          <w:rFonts w:asciiTheme="majorHAnsi" w:hAnsiTheme="majorHAnsi"/>
          <w:b/>
          <w:bCs/>
          <w:sz w:val="24"/>
          <w:szCs w:val="24"/>
        </w:rPr>
      </w:pPr>
    </w:p>
    <w:p w14:paraId="4154AD0E" w14:textId="77777777" w:rsidR="00256121" w:rsidRPr="00AF3C9B" w:rsidRDefault="00256121" w:rsidP="00256121">
      <w:pPr>
        <w:autoSpaceDE w:val="0"/>
        <w:autoSpaceDN w:val="0"/>
        <w:adjustRightInd w:val="0"/>
        <w:spacing w:after="200" w:line="360" w:lineRule="auto"/>
        <w:jc w:val="both"/>
        <w:rPr>
          <w:rFonts w:asciiTheme="majorHAnsi" w:eastAsia="Calibri" w:hAnsiTheme="majorHAnsi"/>
          <w:sz w:val="24"/>
          <w:szCs w:val="24"/>
          <w:lang w:eastAsia="en-US"/>
        </w:rPr>
      </w:pPr>
    </w:p>
    <w:p w14:paraId="687FB7C4" w14:textId="409268CC" w:rsidR="00256121" w:rsidRPr="00F41C0D" w:rsidRDefault="00507C2E" w:rsidP="00F41C0D">
      <w:pPr>
        <w:autoSpaceDE w:val="0"/>
        <w:autoSpaceDN w:val="0"/>
        <w:adjustRightInd w:val="0"/>
        <w:spacing w:line="360" w:lineRule="auto"/>
        <w:ind w:firstLine="2268"/>
        <w:jc w:val="both"/>
        <w:rPr>
          <w:rFonts w:asciiTheme="majorHAnsi" w:hAnsiTheme="majorHAnsi"/>
          <w:b/>
          <w:bCs/>
          <w:sz w:val="24"/>
          <w:szCs w:val="24"/>
        </w:rPr>
      </w:pPr>
      <w:r w:rsidRPr="00507C2E">
        <w:rPr>
          <w:rFonts w:asciiTheme="majorHAnsi" w:hAnsiTheme="majorHAnsi"/>
          <w:b/>
          <w:bCs/>
          <w:sz w:val="24"/>
          <w:szCs w:val="24"/>
          <w:highlight w:val="yellow"/>
        </w:rPr>
        <w:t>XXX</w:t>
      </w:r>
      <w:r w:rsidR="00256121" w:rsidRPr="00185091">
        <w:rPr>
          <w:rFonts w:asciiTheme="majorHAnsi" w:hAnsiTheme="majorHAnsi"/>
          <w:b/>
          <w:bCs/>
          <w:sz w:val="24"/>
          <w:szCs w:val="24"/>
        </w:rPr>
        <w:t>,</w:t>
      </w:r>
      <w:r w:rsidR="00256121" w:rsidRPr="00AF3C9B">
        <w:rPr>
          <w:rFonts w:asciiTheme="majorHAnsi" w:hAnsiTheme="majorHAnsi"/>
          <w:b/>
          <w:bCs/>
          <w:sz w:val="24"/>
          <w:szCs w:val="24"/>
        </w:rPr>
        <w:t xml:space="preserve"> </w:t>
      </w:r>
      <w:r w:rsidR="00256121" w:rsidRPr="00AF3C9B">
        <w:rPr>
          <w:rFonts w:asciiTheme="majorHAnsi" w:hAnsiTheme="majorHAnsi"/>
          <w:sz w:val="24"/>
          <w:szCs w:val="24"/>
        </w:rPr>
        <w:t>já qualificada nos autos da reclamação trabalhista que lhe move</w:t>
      </w:r>
      <w:r w:rsidR="00D3369A" w:rsidRPr="00AF3C9B">
        <w:rPr>
          <w:rFonts w:asciiTheme="majorHAnsi" w:hAnsiTheme="majorHAnsi"/>
          <w:sz w:val="24"/>
          <w:szCs w:val="24"/>
        </w:rPr>
        <w:t xml:space="preserve"> </w:t>
      </w:r>
      <w:r w:rsidRPr="00507C2E">
        <w:rPr>
          <w:rFonts w:asciiTheme="majorHAnsi" w:hAnsiTheme="majorHAnsi"/>
          <w:b/>
          <w:bCs/>
          <w:sz w:val="24"/>
          <w:szCs w:val="24"/>
          <w:highlight w:val="yellow"/>
        </w:rPr>
        <w:t>XXX</w:t>
      </w:r>
      <w:r w:rsidR="008E4FCB">
        <w:rPr>
          <w:rFonts w:asciiTheme="majorHAnsi" w:hAnsiTheme="majorHAnsi"/>
          <w:sz w:val="24"/>
          <w:szCs w:val="24"/>
        </w:rPr>
        <w:t>, por seu advogado</w:t>
      </w:r>
      <w:r w:rsidR="00256121" w:rsidRPr="002F563C">
        <w:rPr>
          <w:rFonts w:asciiTheme="majorHAnsi" w:hAnsiTheme="majorHAnsi"/>
          <w:sz w:val="24"/>
          <w:szCs w:val="24"/>
        </w:rPr>
        <w:t xml:space="preserve"> que a final subscreve, </w:t>
      </w:r>
      <w:r w:rsidR="008E4FCB">
        <w:rPr>
          <w:rFonts w:asciiTheme="majorHAnsi" w:hAnsiTheme="majorHAnsi"/>
          <w:sz w:val="24"/>
          <w:szCs w:val="24"/>
        </w:rPr>
        <w:t>inconformada com o v. acórdão</w:t>
      </w:r>
      <w:r w:rsidR="00256121">
        <w:rPr>
          <w:rFonts w:asciiTheme="majorHAnsi" w:hAnsiTheme="majorHAnsi"/>
          <w:sz w:val="24"/>
          <w:szCs w:val="24"/>
        </w:rPr>
        <w:t xml:space="preserve">, </w:t>
      </w:r>
      <w:r w:rsidR="00256121" w:rsidRPr="002F563C">
        <w:rPr>
          <w:rFonts w:asciiTheme="majorHAnsi" w:hAnsiTheme="majorHAnsi"/>
          <w:sz w:val="24"/>
          <w:szCs w:val="24"/>
        </w:rPr>
        <w:t xml:space="preserve">vem, respeitosamente, à presença de Vossa Excelência, com fulcro no </w:t>
      </w:r>
      <w:proofErr w:type="spellStart"/>
      <w:r w:rsidR="008E4FCB" w:rsidRPr="006213A0">
        <w:rPr>
          <w:rFonts w:ascii="Calibri" w:hAnsi="Calibri" w:cs="Arial"/>
          <w:b/>
          <w:sz w:val="24"/>
          <w:szCs w:val="24"/>
          <w:shd w:val="clear" w:color="auto" w:fill="FFFFFF"/>
        </w:rPr>
        <w:t>arts</w:t>
      </w:r>
      <w:proofErr w:type="spellEnd"/>
      <w:r w:rsidR="008E4FCB" w:rsidRPr="006213A0">
        <w:rPr>
          <w:rFonts w:ascii="Calibri" w:hAnsi="Calibri" w:cs="Arial"/>
          <w:b/>
          <w:sz w:val="24"/>
          <w:szCs w:val="24"/>
          <w:shd w:val="clear" w:color="auto" w:fill="FFFFFF"/>
        </w:rPr>
        <w:t xml:space="preserve">. </w:t>
      </w:r>
      <w:r w:rsidR="008E4FCB" w:rsidRPr="006213A0">
        <w:rPr>
          <w:rFonts w:ascii="Calibri" w:eastAsia="Calibri" w:hAnsi="Calibri"/>
          <w:b/>
          <w:sz w:val="24"/>
          <w:szCs w:val="24"/>
          <w:lang w:eastAsia="en-US"/>
        </w:rPr>
        <w:t>894, II, da CLT e 231 do RI/TST</w:t>
      </w:r>
      <w:r w:rsidR="00256121" w:rsidRPr="002F563C">
        <w:rPr>
          <w:rFonts w:asciiTheme="majorHAnsi" w:hAnsiTheme="majorHAnsi"/>
          <w:sz w:val="24"/>
          <w:szCs w:val="24"/>
        </w:rPr>
        <w:t>, interpor</w:t>
      </w:r>
    </w:p>
    <w:p w14:paraId="06B9D790" w14:textId="77777777" w:rsidR="00256121" w:rsidRDefault="00256121" w:rsidP="00256121">
      <w:pPr>
        <w:autoSpaceDE w:val="0"/>
        <w:autoSpaceDN w:val="0"/>
        <w:adjustRightInd w:val="0"/>
        <w:spacing w:line="360" w:lineRule="auto"/>
        <w:ind w:firstLine="2268"/>
        <w:jc w:val="both"/>
        <w:rPr>
          <w:rFonts w:asciiTheme="majorHAnsi" w:hAnsiTheme="majorHAnsi"/>
          <w:sz w:val="24"/>
          <w:szCs w:val="24"/>
        </w:rPr>
      </w:pPr>
    </w:p>
    <w:p w14:paraId="228F5E5F" w14:textId="6C2627BD" w:rsidR="00256121" w:rsidRDefault="008E4FCB" w:rsidP="00E318D2">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360" w:lineRule="auto"/>
        <w:jc w:val="center"/>
        <w:rPr>
          <w:rFonts w:asciiTheme="majorHAnsi" w:hAnsiTheme="majorHAnsi"/>
          <w:b/>
          <w:bCs/>
          <w:sz w:val="24"/>
          <w:szCs w:val="24"/>
        </w:rPr>
      </w:pPr>
      <w:r>
        <w:rPr>
          <w:rFonts w:asciiTheme="majorHAnsi" w:hAnsiTheme="majorHAnsi"/>
          <w:b/>
          <w:bCs/>
          <w:sz w:val="24"/>
          <w:szCs w:val="24"/>
        </w:rPr>
        <w:t>EMBARGOS À SbDI-1</w:t>
      </w:r>
    </w:p>
    <w:p w14:paraId="712418AF" w14:textId="77777777" w:rsidR="00256121" w:rsidRDefault="00256121" w:rsidP="00256121">
      <w:pPr>
        <w:autoSpaceDE w:val="0"/>
        <w:autoSpaceDN w:val="0"/>
        <w:adjustRightInd w:val="0"/>
        <w:spacing w:line="360" w:lineRule="auto"/>
        <w:ind w:firstLine="2268"/>
        <w:jc w:val="both"/>
        <w:rPr>
          <w:rFonts w:asciiTheme="majorHAnsi" w:hAnsiTheme="majorHAnsi"/>
          <w:b/>
          <w:bCs/>
          <w:sz w:val="24"/>
          <w:szCs w:val="24"/>
        </w:rPr>
      </w:pPr>
    </w:p>
    <w:p w14:paraId="2960C5B6" w14:textId="77777777" w:rsidR="008E4FCB" w:rsidRPr="006213A0" w:rsidRDefault="00256121" w:rsidP="008E4FCB">
      <w:pPr>
        <w:autoSpaceDE w:val="0"/>
        <w:autoSpaceDN w:val="0"/>
        <w:adjustRightInd w:val="0"/>
        <w:spacing w:after="200" w:line="360" w:lineRule="auto"/>
        <w:jc w:val="both"/>
        <w:rPr>
          <w:rFonts w:ascii="Calibri" w:eastAsia="Calibri" w:hAnsi="Calibri"/>
          <w:sz w:val="24"/>
          <w:szCs w:val="24"/>
          <w:lang w:eastAsia="en-US"/>
        </w:rPr>
      </w:pPr>
      <w:r>
        <w:rPr>
          <w:rFonts w:asciiTheme="majorHAnsi" w:hAnsiTheme="majorHAnsi"/>
          <w:sz w:val="24"/>
          <w:szCs w:val="24"/>
        </w:rPr>
        <w:t xml:space="preserve">, </w:t>
      </w:r>
      <w:r w:rsidR="008E4FCB" w:rsidRPr="006213A0">
        <w:rPr>
          <w:rFonts w:ascii="Calibri" w:eastAsia="Calibri" w:hAnsi="Calibri"/>
          <w:sz w:val="24"/>
          <w:szCs w:val="24"/>
          <w:lang w:eastAsia="en-US"/>
        </w:rPr>
        <w:t>pelos motivos em anexo, requerendo, após cumpridas as formalidades e cautelas de praxe, o envio das razões anexas à Egrégia SBDI-1.</w:t>
      </w:r>
      <w:r w:rsidR="008E4FCB" w:rsidRPr="006213A0">
        <w:rPr>
          <w:rFonts w:ascii="Calibri" w:eastAsia="Calibri" w:hAnsi="Calibri"/>
          <w:sz w:val="24"/>
          <w:szCs w:val="24"/>
          <w:lang w:eastAsia="en-US"/>
        </w:rPr>
        <w:tab/>
      </w:r>
    </w:p>
    <w:p w14:paraId="44EE2A50" w14:textId="1393D50B" w:rsidR="00256121" w:rsidRPr="002F563C" w:rsidRDefault="00256121" w:rsidP="008E4FCB">
      <w:pPr>
        <w:autoSpaceDE w:val="0"/>
        <w:autoSpaceDN w:val="0"/>
        <w:adjustRightInd w:val="0"/>
        <w:spacing w:line="360" w:lineRule="auto"/>
        <w:ind w:firstLine="2268"/>
        <w:jc w:val="both"/>
        <w:rPr>
          <w:rFonts w:asciiTheme="majorHAnsi" w:hAnsiTheme="majorHAnsi"/>
          <w:i/>
          <w:iCs/>
          <w:sz w:val="24"/>
          <w:szCs w:val="24"/>
        </w:rPr>
      </w:pPr>
    </w:p>
    <w:p w14:paraId="7FDA2543" w14:textId="77777777" w:rsidR="00256121" w:rsidRPr="002F563C" w:rsidRDefault="00256121" w:rsidP="00256121">
      <w:pPr>
        <w:autoSpaceDE w:val="0"/>
        <w:autoSpaceDN w:val="0"/>
        <w:adjustRightInd w:val="0"/>
        <w:spacing w:line="360" w:lineRule="auto"/>
        <w:ind w:left="2268"/>
        <w:jc w:val="both"/>
        <w:rPr>
          <w:rFonts w:asciiTheme="majorHAnsi" w:hAnsiTheme="majorHAnsi"/>
          <w:sz w:val="24"/>
          <w:szCs w:val="24"/>
        </w:rPr>
      </w:pPr>
      <w:r w:rsidRPr="002F563C">
        <w:rPr>
          <w:rFonts w:asciiTheme="majorHAnsi" w:hAnsiTheme="majorHAnsi"/>
          <w:sz w:val="24"/>
          <w:szCs w:val="24"/>
        </w:rPr>
        <w:t>Termos em que</w:t>
      </w:r>
      <w:r>
        <w:rPr>
          <w:rFonts w:asciiTheme="majorHAnsi" w:hAnsiTheme="majorHAnsi"/>
          <w:sz w:val="24"/>
          <w:szCs w:val="24"/>
        </w:rPr>
        <w:t xml:space="preserve"> p</w:t>
      </w:r>
      <w:r w:rsidRPr="002F563C">
        <w:rPr>
          <w:rFonts w:asciiTheme="majorHAnsi" w:hAnsiTheme="majorHAnsi"/>
          <w:sz w:val="24"/>
          <w:szCs w:val="24"/>
        </w:rPr>
        <w:t xml:space="preserve">ede </w:t>
      </w:r>
      <w:r>
        <w:rPr>
          <w:rFonts w:asciiTheme="majorHAnsi" w:hAnsiTheme="majorHAnsi"/>
          <w:sz w:val="24"/>
          <w:szCs w:val="24"/>
        </w:rPr>
        <w:t>d</w:t>
      </w:r>
      <w:r w:rsidRPr="002F563C">
        <w:rPr>
          <w:rFonts w:asciiTheme="majorHAnsi" w:hAnsiTheme="majorHAnsi"/>
          <w:sz w:val="24"/>
          <w:szCs w:val="24"/>
        </w:rPr>
        <w:t>eferimento.</w:t>
      </w:r>
    </w:p>
    <w:p w14:paraId="6ED47240" w14:textId="1D8A296E" w:rsidR="00256121" w:rsidRDefault="00256121" w:rsidP="00256121">
      <w:pPr>
        <w:autoSpaceDE w:val="0"/>
        <w:autoSpaceDN w:val="0"/>
        <w:adjustRightInd w:val="0"/>
        <w:spacing w:line="360" w:lineRule="auto"/>
        <w:ind w:left="2268"/>
        <w:jc w:val="both"/>
        <w:rPr>
          <w:rFonts w:asciiTheme="majorHAnsi" w:hAnsiTheme="majorHAnsi"/>
          <w:sz w:val="24"/>
          <w:szCs w:val="24"/>
        </w:rPr>
      </w:pPr>
      <w:r w:rsidRPr="002F563C">
        <w:rPr>
          <w:rFonts w:asciiTheme="majorHAnsi" w:hAnsiTheme="majorHAnsi"/>
          <w:sz w:val="24"/>
          <w:szCs w:val="24"/>
        </w:rPr>
        <w:t>Brasília</w:t>
      </w:r>
      <w:r w:rsidR="00AE7DFC">
        <w:rPr>
          <w:rFonts w:asciiTheme="majorHAnsi" w:hAnsiTheme="majorHAnsi"/>
          <w:sz w:val="24"/>
          <w:szCs w:val="24"/>
        </w:rPr>
        <w:t xml:space="preserve">, </w:t>
      </w:r>
      <w:r w:rsidR="00507C2E" w:rsidRPr="00507C2E">
        <w:rPr>
          <w:rFonts w:asciiTheme="majorHAnsi" w:hAnsiTheme="majorHAnsi"/>
          <w:sz w:val="24"/>
          <w:szCs w:val="24"/>
          <w:highlight w:val="yellow"/>
        </w:rPr>
        <w:t>XXX</w:t>
      </w:r>
      <w:r w:rsidR="00AF3C9B">
        <w:rPr>
          <w:rFonts w:asciiTheme="majorHAnsi" w:hAnsiTheme="majorHAnsi"/>
          <w:sz w:val="24"/>
          <w:szCs w:val="24"/>
        </w:rPr>
        <w:t xml:space="preserve"> </w:t>
      </w:r>
      <w:r w:rsidR="00ED75DF">
        <w:rPr>
          <w:rFonts w:asciiTheme="majorHAnsi" w:hAnsiTheme="majorHAnsi"/>
          <w:sz w:val="24"/>
          <w:szCs w:val="24"/>
        </w:rPr>
        <w:t xml:space="preserve">de </w:t>
      </w:r>
      <w:r w:rsidR="00507C2E" w:rsidRPr="00507C2E">
        <w:rPr>
          <w:rFonts w:asciiTheme="majorHAnsi" w:hAnsiTheme="majorHAnsi"/>
          <w:sz w:val="24"/>
          <w:szCs w:val="24"/>
          <w:highlight w:val="yellow"/>
        </w:rPr>
        <w:t>XXX</w:t>
      </w:r>
      <w:r w:rsidR="002602C8">
        <w:rPr>
          <w:rFonts w:asciiTheme="majorHAnsi" w:hAnsiTheme="majorHAnsi"/>
          <w:sz w:val="24"/>
          <w:szCs w:val="24"/>
        </w:rPr>
        <w:t xml:space="preserve"> de </w:t>
      </w:r>
      <w:r w:rsidR="00507C2E" w:rsidRPr="00507C2E">
        <w:rPr>
          <w:rFonts w:asciiTheme="majorHAnsi" w:hAnsiTheme="majorHAnsi"/>
          <w:sz w:val="24"/>
          <w:szCs w:val="24"/>
          <w:highlight w:val="yellow"/>
        </w:rPr>
        <w:t>XXX</w:t>
      </w:r>
      <w:r w:rsidRPr="002F563C">
        <w:rPr>
          <w:rFonts w:asciiTheme="majorHAnsi" w:hAnsiTheme="majorHAnsi"/>
          <w:sz w:val="24"/>
          <w:szCs w:val="24"/>
        </w:rPr>
        <w:t>.</w:t>
      </w:r>
    </w:p>
    <w:p w14:paraId="672FE547" w14:textId="77777777" w:rsidR="00256121" w:rsidRPr="008F3ABC" w:rsidRDefault="00256121" w:rsidP="00256121">
      <w:pPr>
        <w:autoSpaceDE w:val="0"/>
        <w:autoSpaceDN w:val="0"/>
        <w:adjustRightInd w:val="0"/>
        <w:spacing w:line="360" w:lineRule="auto"/>
        <w:ind w:left="2268"/>
        <w:jc w:val="both"/>
        <w:rPr>
          <w:rFonts w:asciiTheme="majorHAnsi" w:hAnsiTheme="majorHAnsi"/>
          <w:sz w:val="24"/>
          <w:szCs w:val="24"/>
        </w:rPr>
      </w:pPr>
    </w:p>
    <w:p w14:paraId="337BC184" w14:textId="77777777" w:rsidR="00256121"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Theme="majorHAnsi" w:hAnsiTheme="majorHAnsi"/>
          <w:b/>
          <w:bCs/>
          <w:sz w:val="24"/>
          <w:szCs w:val="24"/>
        </w:rPr>
      </w:pPr>
    </w:p>
    <w:p w14:paraId="46B314E8" w14:textId="1B24D89F" w:rsidR="00507C2E" w:rsidRDefault="00507C2E" w:rsidP="00507C2E">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center"/>
        <w:rPr>
          <w:rFonts w:asciiTheme="majorHAnsi" w:hAnsiTheme="majorHAnsi"/>
          <w:b/>
          <w:sz w:val="22"/>
          <w:szCs w:val="24"/>
          <w:lang w:val="en-US" w:bidi="x-none"/>
        </w:rPr>
      </w:pPr>
      <w:r>
        <w:rPr>
          <w:rFonts w:asciiTheme="majorHAnsi" w:hAnsiTheme="majorHAnsi"/>
          <w:b/>
          <w:bCs/>
          <w:sz w:val="24"/>
          <w:szCs w:val="24"/>
          <w:highlight w:val="yellow"/>
        </w:rPr>
        <w:t xml:space="preserve">ADVOGADO </w:t>
      </w:r>
      <w:r w:rsidRPr="00507C2E">
        <w:rPr>
          <w:rFonts w:asciiTheme="majorHAnsi" w:hAnsiTheme="majorHAnsi"/>
          <w:b/>
          <w:bCs/>
          <w:sz w:val="24"/>
          <w:szCs w:val="24"/>
          <w:highlight w:val="yellow"/>
        </w:rPr>
        <w:t>XXX</w:t>
      </w:r>
    </w:p>
    <w:p w14:paraId="140C8085" w14:textId="1B67AF07" w:rsidR="00256121" w:rsidRPr="00942087" w:rsidRDefault="00256121" w:rsidP="00507C2E">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center"/>
        <w:rPr>
          <w:rFonts w:asciiTheme="majorHAnsi" w:hAnsiTheme="majorHAnsi"/>
          <w:b/>
          <w:sz w:val="22"/>
          <w:szCs w:val="24"/>
        </w:rPr>
      </w:pPr>
      <w:r w:rsidRPr="00B72834">
        <w:rPr>
          <w:rFonts w:asciiTheme="majorHAnsi" w:hAnsiTheme="majorHAnsi"/>
          <w:b/>
          <w:sz w:val="22"/>
          <w:szCs w:val="24"/>
          <w:lang w:val="en-US" w:bidi="x-none"/>
        </w:rPr>
        <w:t>OAB</w:t>
      </w:r>
      <w:r w:rsidR="00507C2E">
        <w:rPr>
          <w:rFonts w:asciiTheme="majorHAnsi" w:hAnsiTheme="majorHAnsi"/>
          <w:b/>
          <w:sz w:val="22"/>
          <w:szCs w:val="24"/>
          <w:lang w:val="en-US" w:bidi="x-none"/>
        </w:rPr>
        <w:t xml:space="preserve"> </w:t>
      </w:r>
      <w:r w:rsidR="00507C2E" w:rsidRPr="00507C2E">
        <w:rPr>
          <w:rFonts w:asciiTheme="majorHAnsi" w:hAnsiTheme="majorHAnsi"/>
          <w:b/>
          <w:bCs/>
          <w:sz w:val="24"/>
          <w:szCs w:val="24"/>
          <w:highlight w:val="yellow"/>
        </w:rPr>
        <w:t>XXX</w:t>
      </w:r>
      <w:r w:rsidR="00507C2E" w:rsidRPr="002F563C">
        <w:rPr>
          <w:rFonts w:asciiTheme="majorHAnsi" w:hAnsiTheme="majorHAnsi"/>
          <w:b/>
          <w:sz w:val="24"/>
          <w:szCs w:val="24"/>
          <w:lang w:val="en-US"/>
        </w:rPr>
        <w:t xml:space="preserve"> </w:t>
      </w:r>
      <w:r w:rsidRPr="002F563C">
        <w:rPr>
          <w:rFonts w:asciiTheme="majorHAnsi" w:hAnsiTheme="majorHAnsi"/>
          <w:b/>
          <w:sz w:val="24"/>
          <w:szCs w:val="24"/>
          <w:lang w:val="en-US"/>
        </w:rPr>
        <w:br w:type="page"/>
      </w:r>
    </w:p>
    <w:p w14:paraId="25FA375B" w14:textId="01DF54D6" w:rsidR="00AE7DFC" w:rsidRDefault="00256121" w:rsidP="00321E3F">
      <w:pPr>
        <w:autoSpaceDE w:val="0"/>
        <w:autoSpaceDN w:val="0"/>
        <w:adjustRightInd w:val="0"/>
        <w:jc w:val="both"/>
        <w:rPr>
          <w:rFonts w:asciiTheme="majorHAnsi" w:hAnsiTheme="majorHAnsi"/>
          <w:b/>
          <w:bCs/>
          <w:sz w:val="24"/>
          <w:szCs w:val="24"/>
        </w:rPr>
      </w:pPr>
      <w:r w:rsidRPr="00373B46">
        <w:rPr>
          <w:rFonts w:asciiTheme="majorHAnsi" w:hAnsiTheme="majorHAnsi"/>
          <w:b/>
          <w:bCs/>
          <w:sz w:val="24"/>
          <w:szCs w:val="24"/>
        </w:rPr>
        <w:lastRenderedPageBreak/>
        <w:t xml:space="preserve">PROCESSO: </w:t>
      </w:r>
      <w:r w:rsidR="007C5774" w:rsidRPr="007C5774">
        <w:rPr>
          <w:rFonts w:asciiTheme="majorHAnsi" w:hAnsiTheme="majorHAnsi"/>
          <w:b/>
          <w:bCs/>
          <w:sz w:val="24"/>
          <w:szCs w:val="24"/>
        </w:rPr>
        <w:t>TST-</w:t>
      </w:r>
      <w:r w:rsidR="00507C2E" w:rsidRPr="00507C2E">
        <w:rPr>
          <w:rFonts w:asciiTheme="majorHAnsi" w:hAnsiTheme="majorHAnsi"/>
          <w:b/>
          <w:bCs/>
          <w:sz w:val="24"/>
          <w:szCs w:val="24"/>
          <w:highlight w:val="yellow"/>
        </w:rPr>
        <w:t xml:space="preserve"> XXX</w:t>
      </w:r>
    </w:p>
    <w:p w14:paraId="47250FF1" w14:textId="23670CDE" w:rsidR="00256121" w:rsidRPr="00E649C3" w:rsidRDefault="00256121" w:rsidP="00321E3F">
      <w:pPr>
        <w:autoSpaceDE w:val="0"/>
        <w:autoSpaceDN w:val="0"/>
        <w:adjustRightInd w:val="0"/>
        <w:jc w:val="both"/>
        <w:rPr>
          <w:rFonts w:asciiTheme="majorHAnsi" w:hAnsiTheme="majorHAnsi"/>
          <w:b/>
          <w:bCs/>
          <w:sz w:val="24"/>
          <w:szCs w:val="24"/>
        </w:rPr>
      </w:pPr>
      <w:r w:rsidRPr="00E649C3">
        <w:rPr>
          <w:rFonts w:asciiTheme="majorHAnsi" w:hAnsiTheme="majorHAnsi"/>
          <w:b/>
          <w:bCs/>
          <w:sz w:val="24"/>
          <w:szCs w:val="24"/>
        </w:rPr>
        <w:t>RECORRENTE:</w:t>
      </w:r>
      <w:r w:rsidR="00185091" w:rsidRPr="00185091">
        <w:rPr>
          <w:rFonts w:asciiTheme="majorHAnsi" w:hAnsiTheme="majorHAnsi"/>
          <w:b/>
          <w:sz w:val="24"/>
          <w:szCs w:val="24"/>
        </w:rPr>
        <w:t xml:space="preserve"> </w:t>
      </w:r>
      <w:r w:rsidR="00507C2E" w:rsidRPr="00507C2E">
        <w:rPr>
          <w:rFonts w:asciiTheme="majorHAnsi" w:hAnsiTheme="majorHAnsi"/>
          <w:b/>
          <w:bCs/>
          <w:sz w:val="24"/>
          <w:szCs w:val="24"/>
          <w:highlight w:val="yellow"/>
        </w:rPr>
        <w:t>XXX</w:t>
      </w:r>
    </w:p>
    <w:p w14:paraId="73E17567" w14:textId="23BA85E2" w:rsidR="00256121" w:rsidRDefault="00256121" w:rsidP="00321E3F">
      <w:pPr>
        <w:autoSpaceDE w:val="0"/>
        <w:autoSpaceDN w:val="0"/>
        <w:adjustRightInd w:val="0"/>
        <w:jc w:val="both"/>
        <w:rPr>
          <w:rFonts w:asciiTheme="majorHAnsi" w:hAnsiTheme="majorHAnsi"/>
          <w:b/>
          <w:bCs/>
          <w:sz w:val="24"/>
          <w:szCs w:val="24"/>
        </w:rPr>
      </w:pPr>
      <w:r w:rsidRPr="00E649C3">
        <w:rPr>
          <w:rFonts w:asciiTheme="majorHAnsi" w:hAnsiTheme="majorHAnsi"/>
          <w:b/>
          <w:bCs/>
          <w:sz w:val="24"/>
          <w:szCs w:val="24"/>
        </w:rPr>
        <w:t xml:space="preserve">RECORRIDO: </w:t>
      </w:r>
      <w:r w:rsidR="00507C2E" w:rsidRPr="00507C2E">
        <w:rPr>
          <w:rFonts w:asciiTheme="majorHAnsi" w:hAnsiTheme="majorHAnsi"/>
          <w:b/>
          <w:bCs/>
          <w:sz w:val="24"/>
          <w:szCs w:val="24"/>
          <w:highlight w:val="yellow"/>
        </w:rPr>
        <w:t>XXX</w:t>
      </w:r>
    </w:p>
    <w:p w14:paraId="72A2A0F8" w14:textId="77777777" w:rsidR="0014515C" w:rsidRDefault="0014515C" w:rsidP="00256121">
      <w:pPr>
        <w:autoSpaceDE w:val="0"/>
        <w:autoSpaceDN w:val="0"/>
        <w:adjustRightInd w:val="0"/>
        <w:jc w:val="both"/>
        <w:rPr>
          <w:rFonts w:asciiTheme="majorHAnsi" w:hAnsiTheme="majorHAnsi"/>
          <w:b/>
          <w:bCs/>
          <w:sz w:val="24"/>
          <w:szCs w:val="24"/>
        </w:rPr>
      </w:pPr>
    </w:p>
    <w:p w14:paraId="1515D1B2" w14:textId="77777777" w:rsidR="00256121" w:rsidRDefault="00256121" w:rsidP="00256121">
      <w:pPr>
        <w:rPr>
          <w:rFonts w:asciiTheme="majorHAnsi" w:hAnsiTheme="majorHAnsi"/>
          <w:b/>
          <w:sz w:val="24"/>
          <w:szCs w:val="24"/>
        </w:rPr>
      </w:pPr>
    </w:p>
    <w:p w14:paraId="0A2D10D1" w14:textId="74B8740D" w:rsidR="009D6D53" w:rsidRDefault="009D6D53" w:rsidP="009D6D53">
      <w:pPr>
        <w:spacing w:line="293" w:lineRule="atLeast"/>
        <w:jc w:val="both"/>
        <w:rPr>
          <w:rFonts w:ascii="Calibri" w:hAnsi="Calibri" w:cs="Arial"/>
          <w:b/>
          <w:bCs/>
          <w:color w:val="222222"/>
          <w:sz w:val="24"/>
          <w:szCs w:val="24"/>
        </w:rPr>
      </w:pPr>
    </w:p>
    <w:tbl>
      <w:tblPr>
        <w:tblStyle w:val="TableGrid"/>
        <w:tblW w:w="4007" w:type="dxa"/>
        <w:tblInd w:w="4815" w:type="dxa"/>
        <w:shd w:val="clear" w:color="auto" w:fill="BFBFBF" w:themeFill="background1" w:themeFillShade="BF"/>
        <w:tblLook w:val="04A0" w:firstRow="1" w:lastRow="0" w:firstColumn="1" w:lastColumn="0" w:noHBand="0" w:noVBand="1"/>
      </w:tblPr>
      <w:tblGrid>
        <w:gridCol w:w="4007"/>
      </w:tblGrid>
      <w:tr w:rsidR="009D6D53" w14:paraId="1A7A30BC" w14:textId="77777777" w:rsidTr="00373B46">
        <w:trPr>
          <w:trHeight w:val="1609"/>
        </w:trPr>
        <w:tc>
          <w:tcPr>
            <w:tcW w:w="4007" w:type="dxa"/>
            <w:shd w:val="clear" w:color="auto" w:fill="BFBFBF" w:themeFill="background1" w:themeFillShade="BF"/>
          </w:tcPr>
          <w:p w14:paraId="7A43EA23" w14:textId="2AA4C3B8" w:rsidR="009D6D53" w:rsidRPr="00787155" w:rsidRDefault="00847CE9" w:rsidP="00373B46">
            <w:pPr>
              <w:spacing w:line="293" w:lineRule="atLeast"/>
              <w:jc w:val="both"/>
              <w:rPr>
                <w:rFonts w:asciiTheme="majorHAnsi" w:hAnsiTheme="majorHAnsi"/>
                <w:color w:val="222222"/>
                <w:sz w:val="20"/>
              </w:rPr>
            </w:pPr>
            <w:r w:rsidRPr="00847CE9">
              <w:rPr>
                <w:rFonts w:asciiTheme="majorHAnsi" w:hAnsiTheme="majorHAnsi"/>
                <w:b/>
                <w:bCs/>
                <w:color w:val="222222"/>
                <w:sz w:val="20"/>
              </w:rPr>
              <w:t>RECURSO DE REVISTA – NECESSIDADE DE TRANSCRIÇÃO DO TRECHO DA DECISÃO RECORRIDA QUE CONSUBSTANCIA O PREQUESTIONAMENTO</w:t>
            </w:r>
            <w:r w:rsidR="00373B46">
              <w:rPr>
                <w:rFonts w:asciiTheme="majorHAnsi" w:hAnsiTheme="majorHAnsi"/>
                <w:b/>
                <w:bCs/>
                <w:color w:val="222222"/>
                <w:sz w:val="20"/>
              </w:rPr>
              <w:t xml:space="preserve"> – </w:t>
            </w:r>
            <w:r>
              <w:rPr>
                <w:rFonts w:asciiTheme="majorHAnsi" w:hAnsiTheme="majorHAnsi"/>
                <w:b/>
                <w:bCs/>
                <w:color w:val="222222"/>
                <w:sz w:val="20"/>
              </w:rPr>
              <w:t>DIVERGÊNCIA JURISPRUDENCIAL</w:t>
            </w:r>
          </w:p>
        </w:tc>
      </w:tr>
    </w:tbl>
    <w:p w14:paraId="5A3A0706" w14:textId="77777777" w:rsidR="009D6D53" w:rsidRPr="009D36CE" w:rsidRDefault="009D6D53" w:rsidP="009D6D53">
      <w:pPr>
        <w:spacing w:line="293" w:lineRule="atLeast"/>
        <w:jc w:val="both"/>
        <w:rPr>
          <w:rFonts w:ascii="Arial" w:hAnsi="Arial" w:cs="Arial"/>
          <w:color w:val="222222"/>
          <w:sz w:val="24"/>
          <w:szCs w:val="24"/>
        </w:rPr>
      </w:pPr>
    </w:p>
    <w:p w14:paraId="147462DD" w14:textId="77777777" w:rsidR="009D6D53" w:rsidRPr="009D6D53" w:rsidRDefault="009D6D53" w:rsidP="00256121">
      <w:pPr>
        <w:rPr>
          <w:rFonts w:asciiTheme="majorHAnsi" w:hAnsiTheme="majorHAnsi"/>
          <w:b/>
          <w:sz w:val="24"/>
          <w:szCs w:val="24"/>
        </w:rPr>
      </w:pPr>
    </w:p>
    <w:p w14:paraId="011A699E" w14:textId="77777777" w:rsidR="00256121" w:rsidRDefault="00256121" w:rsidP="00256121">
      <w:pPr>
        <w:rPr>
          <w:rFonts w:asciiTheme="majorHAnsi" w:hAnsiTheme="majorHAnsi"/>
          <w:b/>
          <w:sz w:val="24"/>
          <w:szCs w:val="24"/>
          <w:lang w:val="en-US"/>
        </w:rPr>
      </w:pPr>
    </w:p>
    <w:p w14:paraId="6D527E9B" w14:textId="77777777" w:rsidR="00256121" w:rsidRDefault="00256121" w:rsidP="00256121">
      <w:pPr>
        <w:rPr>
          <w:rFonts w:asciiTheme="majorHAnsi" w:hAnsiTheme="majorHAnsi"/>
          <w:b/>
          <w:sz w:val="24"/>
          <w:szCs w:val="24"/>
          <w:lang w:val="en-US"/>
        </w:rPr>
      </w:pPr>
    </w:p>
    <w:p w14:paraId="10CFE099" w14:textId="77777777" w:rsidR="00256121" w:rsidRPr="002F563C" w:rsidRDefault="00256121" w:rsidP="00256121">
      <w:pPr>
        <w:rPr>
          <w:rFonts w:asciiTheme="majorHAnsi" w:hAnsiTheme="majorHAnsi"/>
          <w:b/>
          <w:sz w:val="24"/>
          <w:szCs w:val="24"/>
          <w:lang w:val="en-US"/>
        </w:rPr>
      </w:pPr>
      <w:r w:rsidRPr="002F563C">
        <w:rPr>
          <w:rFonts w:asciiTheme="majorHAnsi" w:hAnsiTheme="majorHAnsi"/>
          <w:b/>
          <w:sz w:val="24"/>
          <w:szCs w:val="24"/>
          <w:lang w:val="en-US"/>
        </w:rPr>
        <w:t>RAZÕES RECURSAIS</w:t>
      </w:r>
    </w:p>
    <w:p w14:paraId="11E7F5F9" w14:textId="77777777" w:rsidR="00256121" w:rsidRPr="002F563C" w:rsidRDefault="00256121" w:rsidP="00256121">
      <w:pPr>
        <w:rPr>
          <w:rFonts w:asciiTheme="majorHAnsi" w:hAnsiTheme="majorHAnsi"/>
          <w:b/>
          <w:sz w:val="24"/>
          <w:szCs w:val="24"/>
        </w:rPr>
      </w:pPr>
    </w:p>
    <w:p w14:paraId="2F57BF16" w14:textId="77777777" w:rsidR="00E57614" w:rsidRDefault="00E57614" w:rsidP="00E57614">
      <w:pPr>
        <w:tabs>
          <w:tab w:val="left" w:pos="1418"/>
          <w:tab w:val="left" w:pos="1701"/>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sz w:val="24"/>
          <w:szCs w:val="24"/>
        </w:rPr>
      </w:pPr>
    </w:p>
    <w:p w14:paraId="0AD40144" w14:textId="77777777" w:rsidR="00256121" w:rsidRPr="002F563C" w:rsidRDefault="00256121" w:rsidP="00E57614">
      <w:pPr>
        <w:tabs>
          <w:tab w:val="left" w:pos="1418"/>
          <w:tab w:val="left" w:pos="1701"/>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sidRPr="002F563C">
        <w:rPr>
          <w:rFonts w:asciiTheme="majorHAnsi" w:hAnsiTheme="majorHAnsi"/>
          <w:sz w:val="24"/>
          <w:szCs w:val="24"/>
        </w:rPr>
        <w:t>Excelentíssimo Sr. Ministro,</w:t>
      </w:r>
    </w:p>
    <w:p w14:paraId="02413CD6" w14:textId="77777777" w:rsidR="00256121" w:rsidRPr="002F563C"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2268"/>
        <w:jc w:val="both"/>
        <w:rPr>
          <w:rFonts w:asciiTheme="majorHAnsi" w:hAnsiTheme="majorHAnsi"/>
          <w:sz w:val="24"/>
          <w:szCs w:val="24"/>
        </w:rPr>
      </w:pPr>
    </w:p>
    <w:p w14:paraId="1BC79AE3" w14:textId="77777777" w:rsidR="00256121"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sidRPr="002F563C">
        <w:rPr>
          <w:rFonts w:asciiTheme="majorHAnsi" w:hAnsiTheme="majorHAnsi"/>
          <w:sz w:val="24"/>
          <w:szCs w:val="24"/>
        </w:rPr>
        <w:t>Em que pese o brilho do ilustre prolator do v. acórdão recorrido, impõe-se a reforma do julgado pelas razões a seguir delineadas.</w:t>
      </w:r>
    </w:p>
    <w:p w14:paraId="4BA101C7" w14:textId="77777777" w:rsidR="00B376FF" w:rsidRDefault="00B376FF"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p>
    <w:p w14:paraId="4895B426" w14:textId="2BC03208" w:rsidR="00256121" w:rsidRPr="004A11C0"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sz w:val="24"/>
          <w:szCs w:val="24"/>
        </w:rPr>
      </w:pPr>
      <w:r w:rsidRPr="004A11C0">
        <w:rPr>
          <w:rFonts w:asciiTheme="majorHAnsi" w:hAnsiTheme="majorHAnsi"/>
          <w:b/>
          <w:sz w:val="24"/>
          <w:szCs w:val="24"/>
        </w:rPr>
        <w:t>I</w:t>
      </w:r>
      <w:r>
        <w:rPr>
          <w:rFonts w:asciiTheme="majorHAnsi" w:hAnsiTheme="majorHAnsi"/>
          <w:b/>
          <w:sz w:val="24"/>
          <w:szCs w:val="24"/>
        </w:rPr>
        <w:t xml:space="preserve"> – </w:t>
      </w:r>
      <w:r w:rsidRPr="004A11C0">
        <w:rPr>
          <w:rFonts w:asciiTheme="majorHAnsi" w:hAnsiTheme="majorHAnsi"/>
          <w:b/>
          <w:sz w:val="24"/>
          <w:szCs w:val="24"/>
        </w:rPr>
        <w:t>CONHECIMENTO</w:t>
      </w:r>
    </w:p>
    <w:p w14:paraId="322CE874" w14:textId="77777777" w:rsidR="00256121" w:rsidRPr="00E649C3" w:rsidRDefault="00256121" w:rsidP="00256121">
      <w:pPr>
        <w:pStyle w:val="ListParagraph"/>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p>
    <w:p w14:paraId="7FDE6B06" w14:textId="77777777" w:rsidR="00256121"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sidRPr="002F563C">
        <w:rPr>
          <w:rFonts w:asciiTheme="majorHAnsi" w:hAnsiTheme="majorHAnsi"/>
          <w:sz w:val="24"/>
          <w:szCs w:val="24"/>
        </w:rPr>
        <w:t xml:space="preserve">A </w:t>
      </w:r>
      <w:r w:rsidRPr="002F563C">
        <w:rPr>
          <w:rFonts w:asciiTheme="majorHAnsi" w:hAnsiTheme="majorHAnsi"/>
          <w:b/>
          <w:sz w:val="24"/>
          <w:szCs w:val="24"/>
        </w:rPr>
        <w:t>Instrução Normativa 23/03</w:t>
      </w:r>
      <w:r>
        <w:rPr>
          <w:rFonts w:asciiTheme="majorHAnsi" w:hAnsiTheme="majorHAnsi"/>
          <w:sz w:val="24"/>
          <w:szCs w:val="24"/>
        </w:rPr>
        <w:t xml:space="preserve"> do </w:t>
      </w:r>
      <w:proofErr w:type="spellStart"/>
      <w:r>
        <w:rPr>
          <w:rFonts w:asciiTheme="majorHAnsi" w:hAnsiTheme="majorHAnsi"/>
          <w:sz w:val="24"/>
          <w:szCs w:val="24"/>
        </w:rPr>
        <w:t>e</w:t>
      </w:r>
      <w:r w:rsidRPr="002F563C">
        <w:rPr>
          <w:rFonts w:asciiTheme="majorHAnsi" w:hAnsiTheme="majorHAnsi"/>
          <w:sz w:val="24"/>
          <w:szCs w:val="24"/>
        </w:rPr>
        <w:t>g</w:t>
      </w:r>
      <w:proofErr w:type="spellEnd"/>
      <w:r w:rsidRPr="002F563C">
        <w:rPr>
          <w:rFonts w:asciiTheme="majorHAnsi" w:hAnsiTheme="majorHAnsi"/>
          <w:sz w:val="24"/>
          <w:szCs w:val="24"/>
        </w:rPr>
        <w:t xml:space="preserve">. Tribunal Superior do Trabalho, aprovada pela </w:t>
      </w:r>
      <w:r w:rsidRPr="00A22C90">
        <w:rPr>
          <w:rFonts w:asciiTheme="majorHAnsi" w:hAnsiTheme="majorHAnsi"/>
          <w:b/>
          <w:sz w:val="24"/>
          <w:szCs w:val="24"/>
        </w:rPr>
        <w:t>Resolução 118, de 5 de agosto de 2003</w:t>
      </w:r>
      <w:r w:rsidRPr="002F563C">
        <w:rPr>
          <w:rFonts w:asciiTheme="majorHAnsi" w:hAnsiTheme="majorHAnsi"/>
          <w:sz w:val="24"/>
          <w:szCs w:val="24"/>
        </w:rPr>
        <w:t>, versa especificamente sobre recursos de revista, indicando parâmetros comuns a serem observ</w:t>
      </w:r>
      <w:r>
        <w:rPr>
          <w:rFonts w:asciiTheme="majorHAnsi" w:hAnsiTheme="majorHAnsi"/>
          <w:sz w:val="24"/>
          <w:szCs w:val="24"/>
        </w:rPr>
        <w:t xml:space="preserve">ados nos recursos dirigidos ao </w:t>
      </w:r>
      <w:proofErr w:type="spellStart"/>
      <w:r>
        <w:rPr>
          <w:rFonts w:asciiTheme="majorHAnsi" w:hAnsiTheme="majorHAnsi"/>
          <w:sz w:val="24"/>
          <w:szCs w:val="24"/>
        </w:rPr>
        <w:t>e</w:t>
      </w:r>
      <w:r w:rsidRPr="002F563C">
        <w:rPr>
          <w:rFonts w:asciiTheme="majorHAnsi" w:hAnsiTheme="majorHAnsi"/>
          <w:sz w:val="24"/>
          <w:szCs w:val="24"/>
        </w:rPr>
        <w:t>g</w:t>
      </w:r>
      <w:proofErr w:type="spellEnd"/>
      <w:r w:rsidRPr="002F563C">
        <w:rPr>
          <w:rFonts w:asciiTheme="majorHAnsi" w:hAnsiTheme="majorHAnsi"/>
          <w:sz w:val="24"/>
          <w:szCs w:val="24"/>
        </w:rPr>
        <w:t xml:space="preserve">. TST. </w:t>
      </w:r>
    </w:p>
    <w:p w14:paraId="13EB33C2" w14:textId="77777777" w:rsidR="00F41C0D" w:rsidRPr="002F563C" w:rsidRDefault="00F41C0D"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12BCD0ED" w14:textId="77777777" w:rsidR="00256121" w:rsidRPr="002F563C"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sidRPr="002F563C">
        <w:rPr>
          <w:rFonts w:asciiTheme="majorHAnsi" w:hAnsiTheme="majorHAnsi"/>
          <w:sz w:val="24"/>
          <w:szCs w:val="24"/>
        </w:rPr>
        <w:t>Em atenção à aludida norma, a Recorrente passa a comprovar o atendimento aos pressupostos comuns de admissibilidade recursal.</w:t>
      </w:r>
    </w:p>
    <w:p w14:paraId="0083DAEC" w14:textId="77777777" w:rsidR="00FF375D" w:rsidRDefault="00FF375D"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cs="Arial"/>
          <w:b/>
          <w:bCs/>
          <w:caps/>
          <w:color w:val="000000"/>
          <w:sz w:val="24"/>
          <w:szCs w:val="24"/>
          <w:shd w:val="clear" w:color="auto" w:fill="FFFFFF"/>
        </w:rPr>
      </w:pPr>
    </w:p>
    <w:p w14:paraId="6E4173D9" w14:textId="77777777" w:rsidR="00256121" w:rsidRPr="002F563C"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sz w:val="24"/>
          <w:szCs w:val="24"/>
        </w:rPr>
      </w:pPr>
      <w:r w:rsidRPr="00BE617A">
        <w:rPr>
          <w:rFonts w:asciiTheme="majorHAnsi" w:hAnsiTheme="majorHAnsi" w:cs="Arial"/>
          <w:b/>
          <w:bCs/>
          <w:caps/>
          <w:color w:val="000000"/>
          <w:sz w:val="24"/>
          <w:szCs w:val="24"/>
          <w:shd w:val="clear" w:color="auto" w:fill="FFFFFF"/>
        </w:rPr>
        <w:t>1. TEMPESTIVIDADE</w:t>
      </w:r>
      <w:r w:rsidRPr="00E649C3">
        <w:rPr>
          <w:rFonts w:asciiTheme="majorHAnsi" w:hAnsiTheme="majorHAnsi" w:cs="Arial"/>
          <w:b/>
          <w:bCs/>
          <w:caps/>
          <w:color w:val="000000"/>
          <w:sz w:val="24"/>
          <w:szCs w:val="24"/>
          <w:shd w:val="clear" w:color="auto" w:fill="FFFFFF"/>
        </w:rPr>
        <w:tab/>
      </w:r>
    </w:p>
    <w:p w14:paraId="60064FA1" w14:textId="77777777" w:rsidR="00256121" w:rsidRPr="002F563C"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2268"/>
        <w:jc w:val="both"/>
        <w:rPr>
          <w:rFonts w:asciiTheme="majorHAnsi" w:hAnsiTheme="majorHAnsi"/>
          <w:sz w:val="24"/>
          <w:szCs w:val="24"/>
        </w:rPr>
      </w:pPr>
    </w:p>
    <w:p w14:paraId="70ECAF68" w14:textId="16382C4A" w:rsidR="00847CE9" w:rsidRPr="00847CE9" w:rsidRDefault="00507C2E" w:rsidP="008D1AD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Pr>
          <w:rFonts w:asciiTheme="majorHAnsi" w:hAnsiTheme="majorHAnsi"/>
          <w:sz w:val="24"/>
          <w:szCs w:val="24"/>
        </w:rPr>
        <w:lastRenderedPageBreak/>
        <w:t>O</w:t>
      </w:r>
      <w:r w:rsidR="00847CE9" w:rsidRPr="00847CE9">
        <w:rPr>
          <w:rFonts w:asciiTheme="majorHAnsi" w:hAnsiTheme="majorHAnsi"/>
          <w:sz w:val="24"/>
          <w:szCs w:val="24"/>
        </w:rPr>
        <w:t xml:space="preserve"> </w:t>
      </w:r>
      <w:r>
        <w:rPr>
          <w:rFonts w:asciiTheme="majorHAnsi" w:hAnsiTheme="majorHAnsi"/>
          <w:sz w:val="24"/>
          <w:szCs w:val="24"/>
        </w:rPr>
        <w:t>v. acórdão</w:t>
      </w:r>
      <w:r w:rsidR="00847CE9" w:rsidRPr="00847CE9">
        <w:rPr>
          <w:rFonts w:asciiTheme="majorHAnsi" w:hAnsiTheme="majorHAnsi"/>
          <w:sz w:val="24"/>
          <w:szCs w:val="24"/>
        </w:rPr>
        <w:t xml:space="preserve"> recorrid</w:t>
      </w:r>
      <w:r>
        <w:rPr>
          <w:rFonts w:asciiTheme="majorHAnsi" w:hAnsiTheme="majorHAnsi"/>
          <w:sz w:val="24"/>
          <w:szCs w:val="24"/>
        </w:rPr>
        <w:t>o foi publicado</w:t>
      </w:r>
      <w:r w:rsidR="00847CE9" w:rsidRPr="00847CE9">
        <w:rPr>
          <w:rFonts w:asciiTheme="majorHAnsi" w:hAnsiTheme="majorHAnsi"/>
          <w:sz w:val="24"/>
          <w:szCs w:val="24"/>
        </w:rPr>
        <w:t xml:space="preserve"> </w:t>
      </w:r>
      <w:r>
        <w:rPr>
          <w:rFonts w:asciiTheme="majorHAnsi" w:hAnsiTheme="majorHAnsi"/>
          <w:sz w:val="24"/>
          <w:szCs w:val="24"/>
        </w:rPr>
        <w:t xml:space="preserve">no </w:t>
      </w:r>
      <w:proofErr w:type="spellStart"/>
      <w:r w:rsidRPr="00052185">
        <w:rPr>
          <w:rFonts w:asciiTheme="majorHAnsi" w:hAnsiTheme="majorHAnsi"/>
          <w:sz w:val="24"/>
          <w:szCs w:val="24"/>
        </w:rPr>
        <w:t>DJe</w:t>
      </w:r>
      <w:proofErr w:type="spellEnd"/>
      <w:r w:rsidRPr="00052185">
        <w:rPr>
          <w:rFonts w:asciiTheme="majorHAnsi" w:hAnsiTheme="majorHAnsi"/>
          <w:sz w:val="24"/>
          <w:szCs w:val="24"/>
        </w:rPr>
        <w:t xml:space="preserve"> de </w:t>
      </w:r>
      <w:r w:rsidRPr="00F430AD">
        <w:rPr>
          <w:rFonts w:asciiTheme="majorHAnsi" w:hAnsiTheme="majorHAnsi"/>
          <w:b/>
          <w:sz w:val="24"/>
          <w:szCs w:val="24"/>
          <w:highlight w:val="yellow"/>
        </w:rPr>
        <w:t>XX/XX/XX</w:t>
      </w:r>
      <w:r>
        <w:rPr>
          <w:rFonts w:asciiTheme="majorHAnsi" w:hAnsiTheme="majorHAnsi"/>
          <w:sz w:val="24"/>
          <w:szCs w:val="24"/>
        </w:rPr>
        <w:t xml:space="preserve"> (</w:t>
      </w:r>
      <w:r w:rsidRPr="00F430AD">
        <w:rPr>
          <w:rFonts w:asciiTheme="majorHAnsi" w:hAnsiTheme="majorHAnsi"/>
          <w:b/>
          <w:bCs/>
          <w:sz w:val="24"/>
          <w:szCs w:val="24"/>
          <w:highlight w:val="yellow"/>
        </w:rPr>
        <w:t>XXX</w:t>
      </w:r>
      <w:r>
        <w:rPr>
          <w:rFonts w:asciiTheme="majorHAnsi" w:hAnsiTheme="majorHAnsi"/>
          <w:sz w:val="24"/>
          <w:szCs w:val="24"/>
        </w:rPr>
        <w:t>-feira)</w:t>
      </w:r>
      <w:r w:rsidRPr="00052185">
        <w:rPr>
          <w:rFonts w:asciiTheme="majorHAnsi" w:hAnsiTheme="majorHAnsi"/>
          <w:sz w:val="24"/>
          <w:szCs w:val="24"/>
        </w:rPr>
        <w:t>, cf. certidão</w:t>
      </w:r>
      <w:r>
        <w:rPr>
          <w:rFonts w:asciiTheme="majorHAnsi" w:hAnsiTheme="majorHAnsi"/>
          <w:sz w:val="24"/>
          <w:szCs w:val="24"/>
        </w:rPr>
        <w:t xml:space="preserve"> de </w:t>
      </w:r>
      <w:proofErr w:type="spellStart"/>
      <w:r w:rsidRPr="00886562">
        <w:rPr>
          <w:rFonts w:asciiTheme="majorHAnsi" w:hAnsiTheme="majorHAnsi"/>
          <w:sz w:val="24"/>
          <w:szCs w:val="24"/>
          <w:highlight w:val="yellow"/>
        </w:rPr>
        <w:t>fls</w:t>
      </w:r>
      <w:proofErr w:type="spellEnd"/>
      <w:r w:rsidRPr="00886562">
        <w:rPr>
          <w:rFonts w:asciiTheme="majorHAnsi" w:hAnsiTheme="majorHAnsi"/>
          <w:sz w:val="24"/>
          <w:szCs w:val="24"/>
          <w:highlight w:val="yellow"/>
        </w:rPr>
        <w:t>....</w:t>
      </w:r>
      <w:r w:rsidRPr="00052185">
        <w:rPr>
          <w:rFonts w:asciiTheme="majorHAnsi" w:hAnsiTheme="majorHAnsi"/>
          <w:sz w:val="24"/>
          <w:szCs w:val="24"/>
        </w:rPr>
        <w:t xml:space="preserve"> Iniciado, assim, o prazo para interposição do presente apelo, no dia</w:t>
      </w:r>
      <w:r>
        <w:rPr>
          <w:rFonts w:asciiTheme="majorHAnsi" w:hAnsiTheme="majorHAnsi"/>
          <w:b/>
          <w:sz w:val="24"/>
          <w:szCs w:val="24"/>
        </w:rPr>
        <w:t xml:space="preserve"> </w:t>
      </w:r>
      <w:r w:rsidRPr="00F430AD">
        <w:rPr>
          <w:rFonts w:asciiTheme="majorHAnsi" w:hAnsiTheme="majorHAnsi"/>
          <w:b/>
          <w:sz w:val="24"/>
          <w:szCs w:val="24"/>
          <w:highlight w:val="yellow"/>
        </w:rPr>
        <w:t>XX/XX/XX</w:t>
      </w:r>
      <w:r>
        <w:rPr>
          <w:rFonts w:asciiTheme="majorHAnsi" w:hAnsiTheme="majorHAnsi"/>
          <w:sz w:val="24"/>
          <w:szCs w:val="24"/>
        </w:rPr>
        <w:t xml:space="preserve"> (</w:t>
      </w:r>
      <w:r w:rsidRPr="00F430AD">
        <w:rPr>
          <w:rFonts w:asciiTheme="majorHAnsi" w:hAnsiTheme="majorHAnsi"/>
          <w:b/>
          <w:bCs/>
          <w:sz w:val="24"/>
          <w:szCs w:val="24"/>
          <w:highlight w:val="yellow"/>
        </w:rPr>
        <w:t>XXX</w:t>
      </w:r>
      <w:r w:rsidRPr="00052185">
        <w:rPr>
          <w:rFonts w:asciiTheme="majorHAnsi" w:hAnsiTheme="majorHAnsi"/>
          <w:sz w:val="24"/>
          <w:szCs w:val="24"/>
        </w:rPr>
        <w:t>-feira)</w:t>
      </w:r>
      <w:r>
        <w:rPr>
          <w:rFonts w:asciiTheme="majorHAnsi" w:hAnsiTheme="majorHAnsi"/>
          <w:sz w:val="24"/>
          <w:szCs w:val="24"/>
        </w:rPr>
        <w:t>. Considerando-se que o prazo para interposição do recurso esgota</w:t>
      </w:r>
      <w:r w:rsidRPr="00052185">
        <w:rPr>
          <w:rFonts w:asciiTheme="majorHAnsi" w:hAnsiTheme="majorHAnsi"/>
          <w:sz w:val="24"/>
          <w:szCs w:val="24"/>
        </w:rPr>
        <w:t>-se em</w:t>
      </w:r>
      <w:r w:rsidRPr="00052185">
        <w:rPr>
          <w:rFonts w:asciiTheme="majorHAnsi" w:hAnsiTheme="majorHAnsi"/>
          <w:b/>
          <w:sz w:val="24"/>
          <w:szCs w:val="24"/>
        </w:rPr>
        <w:t xml:space="preserve"> </w:t>
      </w:r>
      <w:r w:rsidRPr="00F430AD">
        <w:rPr>
          <w:rFonts w:asciiTheme="majorHAnsi" w:hAnsiTheme="majorHAnsi"/>
          <w:b/>
          <w:sz w:val="24"/>
          <w:szCs w:val="24"/>
          <w:highlight w:val="yellow"/>
        </w:rPr>
        <w:t>XX/XX/XX</w:t>
      </w:r>
      <w:r>
        <w:rPr>
          <w:rFonts w:asciiTheme="majorHAnsi" w:hAnsiTheme="majorHAnsi"/>
          <w:sz w:val="24"/>
          <w:szCs w:val="24"/>
        </w:rPr>
        <w:t xml:space="preserve"> </w:t>
      </w:r>
      <w:r w:rsidRPr="00052185">
        <w:rPr>
          <w:rFonts w:asciiTheme="majorHAnsi" w:hAnsiTheme="majorHAnsi"/>
          <w:sz w:val="24"/>
          <w:szCs w:val="24"/>
        </w:rPr>
        <w:t>(</w:t>
      </w:r>
      <w:r w:rsidRPr="00F430AD">
        <w:rPr>
          <w:rFonts w:asciiTheme="majorHAnsi" w:hAnsiTheme="majorHAnsi"/>
          <w:b/>
          <w:bCs/>
          <w:sz w:val="24"/>
          <w:szCs w:val="24"/>
          <w:highlight w:val="yellow"/>
        </w:rPr>
        <w:t>XXX</w:t>
      </w:r>
      <w:r w:rsidRPr="00052185">
        <w:rPr>
          <w:rFonts w:asciiTheme="majorHAnsi" w:hAnsiTheme="majorHAnsi"/>
          <w:sz w:val="24"/>
          <w:szCs w:val="24"/>
        </w:rPr>
        <w:t>-feira)</w:t>
      </w:r>
      <w:r>
        <w:rPr>
          <w:rFonts w:asciiTheme="majorHAnsi" w:hAnsiTheme="majorHAnsi"/>
          <w:b/>
          <w:sz w:val="24"/>
          <w:szCs w:val="24"/>
        </w:rPr>
        <w:t xml:space="preserve">, </w:t>
      </w:r>
      <w:r w:rsidRPr="00052185">
        <w:rPr>
          <w:rFonts w:asciiTheme="majorHAnsi" w:hAnsiTheme="majorHAnsi"/>
          <w:sz w:val="24"/>
          <w:szCs w:val="24"/>
        </w:rPr>
        <w:t>data do protocolo</w:t>
      </w:r>
      <w:r w:rsidRPr="002F563C">
        <w:rPr>
          <w:rFonts w:asciiTheme="majorHAnsi" w:hAnsiTheme="majorHAnsi"/>
          <w:sz w:val="24"/>
          <w:szCs w:val="24"/>
        </w:rPr>
        <w:t xml:space="preserve"> do presente recurso. Portanto, </w:t>
      </w:r>
      <w:r w:rsidRPr="001F1453">
        <w:rPr>
          <w:rFonts w:asciiTheme="majorHAnsi" w:hAnsiTheme="majorHAnsi"/>
          <w:b/>
          <w:sz w:val="24"/>
          <w:szCs w:val="24"/>
        </w:rPr>
        <w:t>tempestivo</w:t>
      </w:r>
      <w:r w:rsidRPr="002F563C">
        <w:rPr>
          <w:rFonts w:asciiTheme="majorHAnsi" w:hAnsiTheme="majorHAnsi"/>
          <w:sz w:val="24"/>
          <w:szCs w:val="24"/>
        </w:rPr>
        <w:t xml:space="preserve"> o apelo</w:t>
      </w:r>
      <w:r>
        <w:rPr>
          <w:rFonts w:asciiTheme="majorHAnsi" w:hAnsiTheme="majorHAnsi"/>
          <w:sz w:val="24"/>
          <w:szCs w:val="24"/>
        </w:rPr>
        <w:t>, nos termos do art.</w:t>
      </w:r>
      <w:r w:rsidRPr="001F1453">
        <w:rPr>
          <w:rFonts w:asciiTheme="majorHAnsi" w:hAnsiTheme="majorHAnsi"/>
          <w:b/>
          <w:sz w:val="24"/>
          <w:szCs w:val="24"/>
        </w:rPr>
        <w:t xml:space="preserve"> 6</w:t>
      </w:r>
      <w:r w:rsidRPr="001F1453">
        <w:rPr>
          <w:rFonts w:asciiTheme="majorHAnsi" w:hAnsiTheme="majorHAnsi"/>
          <w:b/>
          <w:sz w:val="24"/>
          <w:szCs w:val="24"/>
          <w:vertAlign w:val="superscript"/>
        </w:rPr>
        <w:t>o</w:t>
      </w:r>
      <w:r w:rsidRPr="001F1453">
        <w:rPr>
          <w:rFonts w:asciiTheme="majorHAnsi" w:hAnsiTheme="majorHAnsi"/>
          <w:b/>
          <w:sz w:val="24"/>
          <w:szCs w:val="24"/>
        </w:rPr>
        <w:t xml:space="preserve"> da Lei 5.584/70</w:t>
      </w:r>
      <w:r w:rsidRPr="002F563C">
        <w:rPr>
          <w:rFonts w:asciiTheme="majorHAnsi" w:hAnsiTheme="majorHAnsi"/>
          <w:sz w:val="24"/>
          <w:szCs w:val="24"/>
        </w:rPr>
        <w:t>.</w:t>
      </w:r>
    </w:p>
    <w:p w14:paraId="11A0B1C7" w14:textId="77777777" w:rsidR="00B376FF" w:rsidRDefault="00B376FF"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p>
    <w:p w14:paraId="45B4338D" w14:textId="77777777" w:rsidR="00256121" w:rsidRPr="00251FFC"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r w:rsidRPr="00251FFC">
        <w:rPr>
          <w:rFonts w:asciiTheme="majorHAnsi" w:hAnsiTheme="majorHAnsi"/>
          <w:b/>
          <w:sz w:val="24"/>
          <w:szCs w:val="24"/>
        </w:rPr>
        <w:t>2. REGULARIDADE DE REPRESENTAÇÃO</w:t>
      </w:r>
    </w:p>
    <w:p w14:paraId="2D2A72C7" w14:textId="77777777" w:rsidR="00256121" w:rsidRPr="00251FFC"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p>
    <w:p w14:paraId="42E6A5A1" w14:textId="77777777" w:rsidR="00507C2E" w:rsidRPr="00304A3F" w:rsidRDefault="00507C2E" w:rsidP="00507C2E">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sidRPr="00304A3F">
        <w:rPr>
          <w:rFonts w:asciiTheme="majorHAnsi" w:hAnsiTheme="majorHAnsi"/>
          <w:sz w:val="24"/>
          <w:szCs w:val="24"/>
        </w:rPr>
        <w:t>O subscritor do presente apelo encontra-se investido dos poderes por meio de</w:t>
      </w:r>
      <w:r w:rsidRPr="00304A3F">
        <w:rPr>
          <w:rFonts w:asciiTheme="majorHAnsi" w:hAnsiTheme="majorHAnsi"/>
          <w:b/>
          <w:sz w:val="24"/>
          <w:szCs w:val="24"/>
        </w:rPr>
        <w:t xml:space="preserve"> substabelecimento</w:t>
      </w:r>
      <w:r>
        <w:rPr>
          <w:rFonts w:asciiTheme="majorHAnsi" w:hAnsiTheme="majorHAnsi"/>
          <w:sz w:val="24"/>
          <w:szCs w:val="24"/>
        </w:rPr>
        <w:t xml:space="preserve"> ora</w:t>
      </w:r>
      <w:r w:rsidRPr="00304A3F">
        <w:rPr>
          <w:rFonts w:asciiTheme="majorHAnsi" w:hAnsiTheme="majorHAnsi"/>
          <w:sz w:val="24"/>
          <w:szCs w:val="24"/>
        </w:rPr>
        <w:t xml:space="preserve"> carreado aos autos</w:t>
      </w:r>
      <w:r>
        <w:rPr>
          <w:rFonts w:asciiTheme="majorHAnsi" w:hAnsiTheme="majorHAnsi"/>
          <w:sz w:val="24"/>
          <w:szCs w:val="24"/>
        </w:rPr>
        <w:t xml:space="preserve">, </w:t>
      </w:r>
      <w:r w:rsidRPr="00304A3F">
        <w:rPr>
          <w:rFonts w:asciiTheme="majorHAnsi" w:hAnsiTheme="majorHAnsi"/>
          <w:sz w:val="24"/>
          <w:szCs w:val="24"/>
        </w:rPr>
        <w:t xml:space="preserve">o qual foi firmado, por sua vez, pelo detentor dos poderes outorgados mediante a </w:t>
      </w:r>
      <w:r w:rsidRPr="00304A3F">
        <w:rPr>
          <w:rFonts w:asciiTheme="majorHAnsi" w:hAnsiTheme="majorHAnsi"/>
          <w:b/>
          <w:sz w:val="24"/>
          <w:szCs w:val="24"/>
        </w:rPr>
        <w:t>procuração</w:t>
      </w:r>
      <w:r>
        <w:rPr>
          <w:rFonts w:asciiTheme="majorHAnsi" w:hAnsiTheme="majorHAnsi"/>
          <w:b/>
          <w:sz w:val="24"/>
          <w:szCs w:val="24"/>
        </w:rPr>
        <w:t xml:space="preserve"> </w:t>
      </w:r>
      <w:r w:rsidRPr="00304A3F">
        <w:rPr>
          <w:rFonts w:asciiTheme="majorHAnsi" w:hAnsiTheme="majorHAnsi"/>
          <w:sz w:val="24"/>
          <w:szCs w:val="24"/>
        </w:rPr>
        <w:t>subscrita e anexa aos autos</w:t>
      </w:r>
      <w:r>
        <w:rPr>
          <w:rFonts w:asciiTheme="majorHAnsi" w:hAnsiTheme="majorHAnsi"/>
          <w:sz w:val="24"/>
          <w:szCs w:val="24"/>
        </w:rPr>
        <w:t xml:space="preserve"> </w:t>
      </w:r>
      <w:r w:rsidRPr="00725EC6">
        <w:rPr>
          <w:rFonts w:asciiTheme="majorHAnsi" w:hAnsiTheme="majorHAnsi"/>
          <w:sz w:val="24"/>
          <w:szCs w:val="24"/>
          <w:highlight w:val="yellow"/>
        </w:rPr>
        <w:t>(</w:t>
      </w:r>
      <w:r>
        <w:rPr>
          <w:rFonts w:asciiTheme="majorHAnsi" w:hAnsiTheme="majorHAnsi"/>
          <w:sz w:val="24"/>
          <w:szCs w:val="24"/>
          <w:highlight w:val="yellow"/>
        </w:rPr>
        <w:t>seq. XX, pág. XX</w:t>
      </w:r>
      <w:r w:rsidRPr="00725EC6">
        <w:rPr>
          <w:rFonts w:asciiTheme="majorHAnsi" w:hAnsiTheme="majorHAnsi"/>
          <w:sz w:val="24"/>
          <w:szCs w:val="24"/>
          <w:highlight w:val="yellow"/>
        </w:rPr>
        <w:t xml:space="preserve"> )</w:t>
      </w:r>
      <w:r w:rsidRPr="00304A3F">
        <w:rPr>
          <w:rFonts w:asciiTheme="majorHAnsi" w:hAnsiTheme="majorHAnsi"/>
          <w:sz w:val="24"/>
          <w:szCs w:val="24"/>
        </w:rPr>
        <w:t>.</w:t>
      </w:r>
    </w:p>
    <w:p w14:paraId="5CD0DC22" w14:textId="77777777" w:rsidR="00B376FF" w:rsidRDefault="00B376FF"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p>
    <w:p w14:paraId="1C314E7D" w14:textId="38C27E7B" w:rsidR="00256121" w:rsidRPr="00251FFC" w:rsidRDefault="00256121"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r w:rsidRPr="00251FFC">
        <w:rPr>
          <w:rFonts w:asciiTheme="majorHAnsi" w:hAnsiTheme="majorHAnsi"/>
          <w:b/>
          <w:sz w:val="24"/>
          <w:szCs w:val="24"/>
        </w:rPr>
        <w:t>3. PREPARO</w:t>
      </w:r>
    </w:p>
    <w:p w14:paraId="017A1B46" w14:textId="3B0EF773" w:rsidR="0061282E" w:rsidRPr="006C02BF" w:rsidRDefault="0061282E" w:rsidP="008D1AD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b/>
          <w:sz w:val="24"/>
          <w:szCs w:val="24"/>
        </w:rPr>
      </w:pPr>
      <w:r w:rsidRPr="00251FFC">
        <w:rPr>
          <w:rFonts w:asciiTheme="majorHAnsi" w:hAnsiTheme="majorHAnsi"/>
          <w:sz w:val="24"/>
          <w:szCs w:val="24"/>
        </w:rPr>
        <w:t xml:space="preserve">As custas já foram devidamente recolhidas. Por outro lado, não há que falar em recolhimento do depósito recursal, haja vista que que o </w:t>
      </w:r>
      <w:r w:rsidRPr="00251FFC">
        <w:rPr>
          <w:rFonts w:asciiTheme="majorHAnsi" w:hAnsiTheme="majorHAnsi"/>
          <w:b/>
          <w:sz w:val="24"/>
          <w:szCs w:val="24"/>
        </w:rPr>
        <w:t>juízo encontra-se integralmente garantido com os depósitos recursais já efetuados</w:t>
      </w:r>
      <w:r w:rsidR="00507C2E">
        <w:rPr>
          <w:rFonts w:asciiTheme="majorHAnsi" w:hAnsiTheme="majorHAnsi"/>
          <w:b/>
          <w:sz w:val="24"/>
          <w:szCs w:val="24"/>
        </w:rPr>
        <w:t xml:space="preserve"> </w:t>
      </w:r>
      <w:r w:rsidR="00507C2E">
        <w:rPr>
          <w:rFonts w:asciiTheme="majorHAnsi" w:hAnsiTheme="majorHAnsi"/>
          <w:sz w:val="24"/>
          <w:szCs w:val="24"/>
        </w:rPr>
        <w:t xml:space="preserve"> </w:t>
      </w:r>
      <w:r w:rsidR="00507C2E" w:rsidRPr="00725EC6">
        <w:rPr>
          <w:rFonts w:asciiTheme="majorHAnsi" w:hAnsiTheme="majorHAnsi"/>
          <w:sz w:val="24"/>
          <w:szCs w:val="24"/>
          <w:highlight w:val="yellow"/>
        </w:rPr>
        <w:t>(</w:t>
      </w:r>
      <w:r w:rsidR="00507C2E">
        <w:rPr>
          <w:rFonts w:asciiTheme="majorHAnsi" w:hAnsiTheme="majorHAnsi"/>
          <w:sz w:val="24"/>
          <w:szCs w:val="24"/>
          <w:highlight w:val="yellow"/>
        </w:rPr>
        <w:t>seq. XX, pág. XX</w:t>
      </w:r>
      <w:r w:rsidR="00507C2E" w:rsidRPr="00725EC6">
        <w:rPr>
          <w:rFonts w:asciiTheme="majorHAnsi" w:hAnsiTheme="majorHAnsi"/>
          <w:sz w:val="24"/>
          <w:szCs w:val="24"/>
          <w:highlight w:val="yellow"/>
        </w:rPr>
        <w:t xml:space="preserve"> )</w:t>
      </w:r>
      <w:r w:rsidR="00507C2E" w:rsidRPr="00304A3F">
        <w:rPr>
          <w:rFonts w:asciiTheme="majorHAnsi" w:hAnsiTheme="majorHAnsi"/>
          <w:sz w:val="24"/>
          <w:szCs w:val="24"/>
        </w:rPr>
        <w:t>.</w:t>
      </w:r>
    </w:p>
    <w:p w14:paraId="5399F112" w14:textId="77777777" w:rsidR="00B376FF" w:rsidRDefault="00B376FF"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p>
    <w:p w14:paraId="7D2E177B" w14:textId="2685C62C" w:rsidR="008E4FCB" w:rsidRDefault="00FA08BB"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r>
        <w:rPr>
          <w:rFonts w:asciiTheme="majorHAnsi" w:hAnsiTheme="majorHAnsi"/>
          <w:b/>
          <w:sz w:val="24"/>
          <w:szCs w:val="24"/>
        </w:rPr>
        <w:t>4</w:t>
      </w:r>
      <w:r w:rsidR="008E4FCB">
        <w:rPr>
          <w:rFonts w:asciiTheme="majorHAnsi" w:hAnsiTheme="majorHAnsi"/>
          <w:b/>
          <w:sz w:val="24"/>
          <w:szCs w:val="24"/>
        </w:rPr>
        <w:t>. CABIMENTO DOS PRESENTES EMBARGOS</w:t>
      </w:r>
    </w:p>
    <w:p w14:paraId="6C47BA86" w14:textId="77777777" w:rsidR="008E4FCB" w:rsidRDefault="008E4FCB" w:rsidP="003F13C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2268"/>
        <w:jc w:val="both"/>
        <w:rPr>
          <w:rFonts w:asciiTheme="majorHAnsi" w:hAnsiTheme="majorHAnsi"/>
          <w:b/>
          <w:sz w:val="24"/>
          <w:szCs w:val="24"/>
        </w:rPr>
      </w:pPr>
    </w:p>
    <w:p w14:paraId="1A2CB275"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sidRPr="007B76E5">
        <w:rPr>
          <w:rFonts w:asciiTheme="majorHAnsi" w:hAnsiTheme="majorHAnsi"/>
          <w:sz w:val="24"/>
          <w:szCs w:val="24"/>
        </w:rPr>
        <w:t>Como se sabe, em regra, não é cabível o recurso de embargos à SbDI-1 do TST em sede de agravo de instrumento</w:t>
      </w:r>
      <w:r>
        <w:rPr>
          <w:rFonts w:asciiTheme="majorHAnsi" w:hAnsiTheme="majorHAnsi"/>
          <w:sz w:val="24"/>
          <w:szCs w:val="24"/>
        </w:rPr>
        <w:t xml:space="preserve">, nos termos da </w:t>
      </w:r>
      <w:r w:rsidRPr="00B507B0">
        <w:rPr>
          <w:rFonts w:asciiTheme="majorHAnsi" w:hAnsiTheme="majorHAnsi"/>
          <w:b/>
          <w:sz w:val="24"/>
          <w:szCs w:val="24"/>
        </w:rPr>
        <w:t>Súmula 353 do TST</w:t>
      </w:r>
      <w:r>
        <w:rPr>
          <w:rFonts w:asciiTheme="majorHAnsi" w:hAnsiTheme="majorHAnsi"/>
          <w:sz w:val="24"/>
          <w:szCs w:val="24"/>
        </w:rPr>
        <w:t>.</w:t>
      </w:r>
      <w:r w:rsidRPr="007B76E5">
        <w:rPr>
          <w:rFonts w:asciiTheme="majorHAnsi" w:hAnsiTheme="majorHAnsi"/>
          <w:sz w:val="24"/>
          <w:szCs w:val="24"/>
        </w:rPr>
        <w:t xml:space="preserve"> </w:t>
      </w:r>
    </w:p>
    <w:p w14:paraId="3FC6E4DB"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4C4681CB"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Pr>
          <w:rFonts w:asciiTheme="majorHAnsi" w:hAnsiTheme="majorHAnsi"/>
          <w:sz w:val="24"/>
          <w:szCs w:val="24"/>
        </w:rPr>
        <w:t>Contudo, o aludido verbete</w:t>
      </w:r>
      <w:r w:rsidRPr="007B76E5">
        <w:rPr>
          <w:rFonts w:asciiTheme="majorHAnsi" w:hAnsiTheme="majorHAnsi"/>
          <w:sz w:val="24"/>
          <w:szCs w:val="24"/>
        </w:rPr>
        <w:t xml:space="preserve"> elegeu algumas </w:t>
      </w:r>
      <w:r w:rsidRPr="007B76E5">
        <w:rPr>
          <w:rFonts w:asciiTheme="majorHAnsi" w:hAnsiTheme="majorHAnsi"/>
          <w:b/>
          <w:sz w:val="24"/>
          <w:szCs w:val="24"/>
        </w:rPr>
        <w:t>exceções</w:t>
      </w:r>
      <w:r>
        <w:rPr>
          <w:rFonts w:asciiTheme="majorHAnsi" w:hAnsiTheme="majorHAnsi"/>
          <w:sz w:val="24"/>
          <w:szCs w:val="24"/>
        </w:rPr>
        <w:t xml:space="preserve">, entre as quais se encontra a revisão de </w:t>
      </w:r>
      <w:r w:rsidRPr="0058790C">
        <w:rPr>
          <w:rFonts w:asciiTheme="majorHAnsi" w:hAnsiTheme="majorHAnsi"/>
          <w:b/>
          <w:sz w:val="24"/>
          <w:szCs w:val="24"/>
        </w:rPr>
        <w:t>pressupostos extrínsecos</w:t>
      </w:r>
      <w:r>
        <w:rPr>
          <w:rFonts w:asciiTheme="majorHAnsi" w:hAnsiTheme="majorHAnsi"/>
          <w:sz w:val="24"/>
          <w:szCs w:val="24"/>
        </w:rPr>
        <w:t xml:space="preserve"> de admissibilidade do recurso de revista.</w:t>
      </w:r>
    </w:p>
    <w:p w14:paraId="47EE3997"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19241E77" w14:textId="49468BD8"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Pr>
          <w:rFonts w:asciiTheme="majorHAnsi" w:hAnsiTheme="majorHAnsi"/>
          <w:bCs/>
          <w:sz w:val="24"/>
          <w:szCs w:val="24"/>
        </w:rPr>
        <w:t>Ao transpor tal</w:t>
      </w:r>
      <w:r w:rsidRPr="007E1767">
        <w:rPr>
          <w:rFonts w:asciiTheme="majorHAnsi" w:hAnsiTheme="majorHAnsi"/>
          <w:bCs/>
          <w:sz w:val="24"/>
          <w:szCs w:val="24"/>
        </w:rPr>
        <w:t xml:space="preserve"> consideraç</w:t>
      </w:r>
      <w:r>
        <w:rPr>
          <w:rFonts w:asciiTheme="majorHAnsi" w:hAnsiTheme="majorHAnsi"/>
          <w:bCs/>
          <w:sz w:val="24"/>
          <w:szCs w:val="24"/>
        </w:rPr>
        <w:t>ão</w:t>
      </w:r>
      <w:r w:rsidRPr="007E1767">
        <w:rPr>
          <w:rFonts w:asciiTheme="majorHAnsi" w:hAnsiTheme="majorHAnsi"/>
          <w:bCs/>
          <w:sz w:val="24"/>
          <w:szCs w:val="24"/>
        </w:rPr>
        <w:t xml:space="preserve"> para o caso vertente</w:t>
      </w:r>
      <w:r>
        <w:rPr>
          <w:rFonts w:asciiTheme="majorHAnsi" w:hAnsiTheme="majorHAnsi"/>
          <w:bCs/>
          <w:sz w:val="24"/>
          <w:szCs w:val="24"/>
        </w:rPr>
        <w:t xml:space="preserve">, tem-se que </w:t>
      </w:r>
      <w:r>
        <w:rPr>
          <w:rFonts w:asciiTheme="majorHAnsi" w:hAnsiTheme="majorHAnsi"/>
          <w:sz w:val="24"/>
          <w:szCs w:val="24"/>
        </w:rPr>
        <w:t xml:space="preserve">a Reclamada sustentou sua </w:t>
      </w:r>
      <w:r w:rsidRPr="00AD1561">
        <w:rPr>
          <w:rFonts w:asciiTheme="majorHAnsi" w:hAnsiTheme="majorHAnsi"/>
          <w:b/>
          <w:sz w:val="24"/>
          <w:szCs w:val="24"/>
        </w:rPr>
        <w:t>irresignação</w:t>
      </w:r>
      <w:r>
        <w:rPr>
          <w:rFonts w:asciiTheme="majorHAnsi" w:hAnsiTheme="majorHAnsi"/>
          <w:sz w:val="24"/>
          <w:szCs w:val="24"/>
        </w:rPr>
        <w:t xml:space="preserve"> quanto à </w:t>
      </w:r>
      <w:r w:rsidRPr="00AD1561">
        <w:rPr>
          <w:rFonts w:asciiTheme="majorHAnsi" w:hAnsiTheme="majorHAnsi"/>
          <w:b/>
          <w:sz w:val="24"/>
          <w:szCs w:val="24"/>
        </w:rPr>
        <w:t>análise</w:t>
      </w:r>
      <w:r>
        <w:rPr>
          <w:rFonts w:asciiTheme="majorHAnsi" w:hAnsiTheme="majorHAnsi"/>
          <w:sz w:val="24"/>
          <w:szCs w:val="24"/>
        </w:rPr>
        <w:t xml:space="preserve"> de </w:t>
      </w:r>
      <w:r w:rsidRPr="00AD1561">
        <w:rPr>
          <w:rFonts w:asciiTheme="majorHAnsi" w:hAnsiTheme="majorHAnsi"/>
          <w:b/>
          <w:sz w:val="24"/>
          <w:szCs w:val="24"/>
        </w:rPr>
        <w:t>pressuposto</w:t>
      </w:r>
      <w:r>
        <w:rPr>
          <w:rFonts w:asciiTheme="majorHAnsi" w:hAnsiTheme="majorHAnsi"/>
          <w:sz w:val="24"/>
          <w:szCs w:val="24"/>
        </w:rPr>
        <w:t xml:space="preserve"> recursal. </w:t>
      </w:r>
    </w:p>
    <w:p w14:paraId="19B16F15"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46FF46C7"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Pr>
          <w:rFonts w:asciiTheme="majorHAnsi" w:hAnsiTheme="majorHAnsi"/>
          <w:sz w:val="24"/>
          <w:szCs w:val="24"/>
        </w:rPr>
        <w:lastRenderedPageBreak/>
        <w:t xml:space="preserve">Com efeito, no caso em exame foi equivocadamente aplicado o óbice do </w:t>
      </w:r>
      <w:r>
        <w:rPr>
          <w:rFonts w:asciiTheme="majorHAnsi" w:hAnsiTheme="majorHAnsi"/>
          <w:b/>
          <w:sz w:val="24"/>
          <w:szCs w:val="24"/>
        </w:rPr>
        <w:t xml:space="preserve">art. 896, §1º A, I, da CLT </w:t>
      </w:r>
      <w:r w:rsidRPr="000C58F1">
        <w:rPr>
          <w:rFonts w:asciiTheme="majorHAnsi" w:hAnsiTheme="majorHAnsi" w:cs="Arial"/>
          <w:color w:val="000000"/>
          <w:sz w:val="24"/>
          <w:szCs w:val="24"/>
          <w:shd w:val="clear" w:color="auto" w:fill="FFFFFF"/>
        </w:rPr>
        <w:t xml:space="preserve">incluído pela </w:t>
      </w:r>
      <w:r w:rsidRPr="00F07E8F">
        <w:rPr>
          <w:rFonts w:asciiTheme="majorHAnsi" w:hAnsiTheme="majorHAnsi" w:cs="Arial"/>
          <w:b/>
          <w:color w:val="000000"/>
          <w:sz w:val="24"/>
          <w:szCs w:val="24"/>
          <w:shd w:val="clear" w:color="auto" w:fill="FFFFFF"/>
        </w:rPr>
        <w:t>Lei 13.015/2014</w:t>
      </w:r>
      <w:r>
        <w:rPr>
          <w:rFonts w:asciiTheme="majorHAnsi" w:hAnsiTheme="majorHAnsi"/>
          <w:b/>
          <w:sz w:val="24"/>
          <w:szCs w:val="24"/>
        </w:rPr>
        <w:t xml:space="preserve"> </w:t>
      </w:r>
      <w:r>
        <w:rPr>
          <w:rFonts w:asciiTheme="majorHAnsi" w:hAnsiTheme="majorHAnsi"/>
          <w:sz w:val="24"/>
          <w:szCs w:val="24"/>
        </w:rPr>
        <w:t xml:space="preserve">para negar seguimento ao recurso interposto. </w:t>
      </w:r>
    </w:p>
    <w:p w14:paraId="4A4B2B71"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40CE5E26"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Pr>
          <w:rFonts w:asciiTheme="majorHAnsi" w:hAnsiTheme="majorHAnsi"/>
          <w:sz w:val="24"/>
          <w:szCs w:val="24"/>
        </w:rPr>
        <w:t xml:space="preserve">Assim, diante do manifesto equívoco da análise do pressuposto recursal insculpido no </w:t>
      </w:r>
      <w:r w:rsidRPr="009C0CC7">
        <w:rPr>
          <w:rFonts w:asciiTheme="majorHAnsi" w:hAnsiTheme="majorHAnsi"/>
          <w:b/>
          <w:sz w:val="24"/>
          <w:szCs w:val="24"/>
        </w:rPr>
        <w:t>art. 896, §1º-A, I, da CLT</w:t>
      </w:r>
      <w:r>
        <w:rPr>
          <w:rFonts w:asciiTheme="majorHAnsi" w:hAnsiTheme="majorHAnsi"/>
          <w:sz w:val="24"/>
          <w:szCs w:val="24"/>
        </w:rPr>
        <w:t xml:space="preserve">, configura-se o cabimento dos presentes embargos, à luz da </w:t>
      </w:r>
      <w:r w:rsidRPr="002B6B8E">
        <w:rPr>
          <w:rFonts w:asciiTheme="majorHAnsi" w:hAnsiTheme="majorHAnsi"/>
          <w:b/>
          <w:sz w:val="24"/>
          <w:szCs w:val="24"/>
        </w:rPr>
        <w:t>Súmula 353, “c”, do TST</w:t>
      </w:r>
      <w:r>
        <w:rPr>
          <w:rFonts w:asciiTheme="majorHAnsi" w:hAnsiTheme="majorHAnsi"/>
          <w:sz w:val="24"/>
          <w:szCs w:val="24"/>
        </w:rPr>
        <w:t xml:space="preserve">, </w:t>
      </w:r>
      <w:r>
        <w:rPr>
          <w:rFonts w:asciiTheme="majorHAnsi" w:hAnsiTheme="majorHAnsi"/>
          <w:i/>
          <w:sz w:val="24"/>
          <w:szCs w:val="24"/>
        </w:rPr>
        <w:t xml:space="preserve">in </w:t>
      </w:r>
      <w:proofErr w:type="spellStart"/>
      <w:r>
        <w:rPr>
          <w:rFonts w:asciiTheme="majorHAnsi" w:hAnsiTheme="majorHAnsi"/>
          <w:i/>
          <w:sz w:val="24"/>
          <w:szCs w:val="24"/>
        </w:rPr>
        <w:t>verbis</w:t>
      </w:r>
      <w:proofErr w:type="spellEnd"/>
      <w:r>
        <w:rPr>
          <w:rFonts w:asciiTheme="majorHAnsi" w:hAnsiTheme="majorHAnsi"/>
          <w:sz w:val="24"/>
          <w:szCs w:val="24"/>
        </w:rPr>
        <w:t>:</w:t>
      </w:r>
    </w:p>
    <w:p w14:paraId="47FEB850"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11F1AD1B" w14:textId="77777777" w:rsidR="009A1113" w:rsidRPr="008D6F63" w:rsidRDefault="009A1113" w:rsidP="009A1113">
      <w:pPr>
        <w:tabs>
          <w:tab w:val="left" w:pos="1701"/>
          <w:tab w:val="left" w:pos="1843"/>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b/>
          <w:sz w:val="20"/>
        </w:rPr>
      </w:pPr>
      <w:r w:rsidRPr="008D6F63">
        <w:rPr>
          <w:b/>
          <w:sz w:val="20"/>
        </w:rPr>
        <w:t>EMBARGOS. AGRAVO. CABIMENTO</w:t>
      </w:r>
      <w:r>
        <w:rPr>
          <w:b/>
          <w:sz w:val="20"/>
        </w:rPr>
        <w:t>.</w:t>
      </w:r>
    </w:p>
    <w:p w14:paraId="7F8AA8B1" w14:textId="77777777" w:rsidR="009A1113" w:rsidRDefault="009A1113" w:rsidP="009A1113">
      <w:pPr>
        <w:tabs>
          <w:tab w:val="left" w:pos="1701"/>
          <w:tab w:val="left" w:pos="1843"/>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2B6B8E">
        <w:rPr>
          <w:sz w:val="20"/>
        </w:rPr>
        <w:t>Não cabem embargos para a Seção de Dissídios Individuais de decisão de Turma proferida em agravo, salvo:</w:t>
      </w:r>
    </w:p>
    <w:p w14:paraId="05767DDF" w14:textId="77777777" w:rsidR="009A1113" w:rsidRPr="002B6B8E" w:rsidRDefault="009A1113" w:rsidP="009A1113">
      <w:pPr>
        <w:tabs>
          <w:tab w:val="left" w:pos="1701"/>
          <w:tab w:val="left" w:pos="1843"/>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Pr>
          <w:sz w:val="20"/>
        </w:rPr>
        <w:t>[...]</w:t>
      </w:r>
    </w:p>
    <w:p w14:paraId="2DC79952" w14:textId="77777777" w:rsidR="009A1113" w:rsidRDefault="009A1113" w:rsidP="009A1113">
      <w:pPr>
        <w:tabs>
          <w:tab w:val="left" w:pos="1701"/>
          <w:tab w:val="left" w:pos="1843"/>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2B6B8E">
        <w:rPr>
          <w:sz w:val="20"/>
        </w:rPr>
        <w:t>c) para revisão dos pressupostos extrínsecos de admissibilidade do recurso de revista, cuja ausência haja sido declarada originariamente pela Turma no julgamento do agravo;</w:t>
      </w:r>
    </w:p>
    <w:p w14:paraId="5D51B94D"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left="2268"/>
        <w:jc w:val="both"/>
        <w:rPr>
          <w:sz w:val="20"/>
        </w:rPr>
      </w:pPr>
    </w:p>
    <w:p w14:paraId="2FA07837" w14:textId="77777777" w:rsidR="009A1113" w:rsidRDefault="009A1113" w:rsidP="005C7417">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sz w:val="24"/>
          <w:szCs w:val="24"/>
        </w:rPr>
      </w:pPr>
    </w:p>
    <w:p w14:paraId="3A30A15C"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Pr>
          <w:rFonts w:asciiTheme="majorHAnsi" w:hAnsiTheme="majorHAnsi"/>
          <w:sz w:val="24"/>
          <w:szCs w:val="24"/>
        </w:rPr>
        <w:t xml:space="preserve">Note-se que tem sido admitidos </w:t>
      </w:r>
      <w:r w:rsidRPr="00790EBF">
        <w:rPr>
          <w:rFonts w:asciiTheme="majorHAnsi" w:hAnsiTheme="majorHAnsi"/>
          <w:b/>
          <w:sz w:val="24"/>
          <w:szCs w:val="24"/>
        </w:rPr>
        <w:t>embargos à SbDI-1 em agravo de instrumento em recurso de revista</w:t>
      </w:r>
      <w:r>
        <w:rPr>
          <w:rFonts w:asciiTheme="majorHAnsi" w:hAnsiTheme="majorHAnsi"/>
          <w:sz w:val="24"/>
          <w:szCs w:val="24"/>
        </w:rPr>
        <w:t xml:space="preserve"> versando sobre o tema relativo à necessidade de transcrição de trecho que consubstancia prequestionamento:</w:t>
      </w:r>
    </w:p>
    <w:p w14:paraId="76AB15EB"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480A4391" w14:textId="4ACB43F0" w:rsidR="009A1113" w:rsidRPr="00790EBF" w:rsidRDefault="00AF3C9B"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Pr>
          <w:sz w:val="20"/>
        </w:rPr>
        <w:t xml:space="preserve"> </w:t>
      </w:r>
      <w:r w:rsidR="009A1113">
        <w:rPr>
          <w:sz w:val="20"/>
        </w:rPr>
        <w:t>[...]</w:t>
      </w:r>
    </w:p>
    <w:p w14:paraId="4CCEF8ED"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D E C I S Ã O</w:t>
      </w:r>
    </w:p>
    <w:p w14:paraId="3B30817A"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xml:space="preserve">                     A </w:t>
      </w:r>
      <w:proofErr w:type="spellStart"/>
      <w:r w:rsidRPr="00790EBF">
        <w:rPr>
          <w:sz w:val="20"/>
        </w:rPr>
        <w:t>Eg</w:t>
      </w:r>
      <w:proofErr w:type="spellEnd"/>
      <w:r w:rsidRPr="00790EBF">
        <w:rPr>
          <w:sz w:val="20"/>
        </w:rPr>
        <w:t>. 3ª Turma, por meio do v. acórdão de fls. 333/338, negou provimento ao agravo da primeira reclamada, mantendo a decisão monocrática de fls. 253/254, em que denegado seguimento ao agravo de instrumento.</w:t>
      </w:r>
    </w:p>
    <w:p w14:paraId="4EE3F5F1"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A ICOMON TECNOLOGIA LTDA. apresenta recurso de embargos à SBDI-1, com fundamento no art. 894, II, da CLT (fls. 340/348).</w:t>
      </w:r>
    </w:p>
    <w:p w14:paraId="1A5F097A"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É o relatório.</w:t>
      </w:r>
    </w:p>
    <w:p w14:paraId="4AFB4883"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DECIDO:</w:t>
      </w:r>
    </w:p>
    <w:p w14:paraId="2519B676"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O recurso, regido pela Lei nº 13.015/2014, está tempestivo (fls. 339 e 349), subscrito por advogado habilitado nos autos (fls. 41 e 238) e com preparo regular (fls. 170, 171, 186, 187, 217 e 246).</w:t>
      </w:r>
    </w:p>
    <w:p w14:paraId="6679A3C8"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lastRenderedPageBreak/>
        <w:t>                     Assim está posto o acórdão embargado (fls. 334/338):</w:t>
      </w:r>
    </w:p>
    <w:p w14:paraId="638D2478"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-O caput do artigo 557 do CPC é expresso ao dispor que "o relator negará seguimento a recurso manifestamente inadmissível, improcedente, prejudicado ou em confronto com súmula ou com jurisprudência dominante do respectivo tribunal, do Supremo Tribunal Federal, ou de Tribunal Superior".</w:t>
      </w:r>
    </w:p>
    <w:p w14:paraId="38BCF041"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No mesmo sentido já dispunha a Súmula 401/STF:</w:t>
      </w:r>
    </w:p>
    <w:p w14:paraId="4359AD3A"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"Não se conhece do recurso de revista, nem dos embargos de divergência, do processo trabalhista, quando houver jurisprudência firme do Tribunal Superior do Trabalho no mesmo sentido da decisão impugnada, salvo se houver colisão com a jurisprudência do Supremo Tribunal Federal".</w:t>
      </w:r>
    </w:p>
    <w:p w14:paraId="62576C13"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No presente caso, por meio da decisão monocrática ora atacada, deneguei seguimento ao agravo de instrumento, com base no art. 557, caput, do CPC, ante a compreensão do disposto no art. 896, 1º-A, I, da CLT, sob os seguintes fundamentos:</w:t>
      </w:r>
    </w:p>
    <w:p w14:paraId="4EDA0538"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"D E C I S Ã O</w:t>
      </w:r>
    </w:p>
    <w:p w14:paraId="1D0719E6"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xml:space="preserve">    Trata-se de agravo de instrumento interposto contra o r. despacho por meio do qual o </w:t>
      </w:r>
      <w:proofErr w:type="spellStart"/>
      <w:r w:rsidRPr="00790EBF">
        <w:rPr>
          <w:sz w:val="20"/>
        </w:rPr>
        <w:t>Eg</w:t>
      </w:r>
      <w:proofErr w:type="spellEnd"/>
      <w:r w:rsidRPr="00790EBF">
        <w:rPr>
          <w:sz w:val="20"/>
        </w:rPr>
        <w:t>. TRT denegou seguimento ao recurso de revista.</w:t>
      </w:r>
    </w:p>
    <w:p w14:paraId="34795D41"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Sem contraminuta.</w:t>
      </w:r>
    </w:p>
    <w:p w14:paraId="2EFB5224"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Os autos não foram encaminhados ao d. Ministério Público do Trabalho (RI/TST, art. 83).</w:t>
      </w:r>
    </w:p>
    <w:p w14:paraId="7A8B0C83"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DECIDO:</w:t>
      </w:r>
    </w:p>
    <w:p w14:paraId="436BEAD6"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A agravante pretende a reforma da decisão regional.</w:t>
      </w:r>
    </w:p>
    <w:p w14:paraId="1E1CE74A"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Entretanto, em razões de recurso de revista, embora a reclamada fundamente o apelo em ofensa à Lei e à Constituição Federal e em divergência jurisprudencial, não indica, ônus que lhe cabia, os trechos da decisão recorrida que consubstanciam o prequestionamento da controvérsia objeto do apelo, nos termos do § 1º-A, I, do art. 896 da CLT com a redação da Lei nº 13.015/2014, com a seguinte dicção:</w:t>
      </w:r>
    </w:p>
    <w:p w14:paraId="55E1C9AA"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`Art. 896</w:t>
      </w:r>
    </w:p>
    <w:p w14:paraId="5202590C"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Pr>
          <w:sz w:val="20"/>
        </w:rPr>
        <w:t>[...]</w:t>
      </w:r>
    </w:p>
    <w:p w14:paraId="3F1EF67A"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 1º-A - Sob pena de não conhecimento, é ônus da parte:</w:t>
      </w:r>
    </w:p>
    <w:p w14:paraId="21E28D59"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I - indicar o trecho da decisão recorrida que consubstancia o prequestionamento da controvérsia objeto do recurso de revista.-</w:t>
      </w:r>
    </w:p>
    <w:p w14:paraId="0B555FCF"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Assim, comprometido pressuposto de admissibilidade, denego seguimento ao agravo de instrumento (</w:t>
      </w:r>
      <w:proofErr w:type="spellStart"/>
      <w:r w:rsidRPr="00790EBF">
        <w:rPr>
          <w:sz w:val="20"/>
        </w:rPr>
        <w:t>arts</w:t>
      </w:r>
      <w:proofErr w:type="spellEnd"/>
      <w:r w:rsidRPr="00790EBF">
        <w:rPr>
          <w:sz w:val="20"/>
        </w:rPr>
        <w:t>. 557, caput, do CPC e 896, § 1º-A, I, da CLT)".</w:t>
      </w:r>
    </w:p>
    <w:p w14:paraId="65493ED2"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lastRenderedPageBreak/>
        <w:t xml:space="preserve">    Insurge-se a reclamada, alegando, em síntese, que o recurso de revista obedeceu ao disposto no artigo 896, § 1º-A, I, da CLT, cujos temas devolve à apreciação desta Corte, devendo o agravo de instrumento interposto ser conhecido e provido para que seja processado o referido recurso. Indica ofensa aos </w:t>
      </w:r>
      <w:proofErr w:type="spellStart"/>
      <w:r w:rsidRPr="00790EBF">
        <w:rPr>
          <w:sz w:val="20"/>
        </w:rPr>
        <w:t>arts</w:t>
      </w:r>
      <w:proofErr w:type="spellEnd"/>
      <w:r w:rsidRPr="00790EBF">
        <w:rPr>
          <w:sz w:val="20"/>
        </w:rPr>
        <w:t>. 5º, XXXV e LV, e 93, IX, da Constituição Federal. Colaciona aresto.</w:t>
      </w:r>
    </w:p>
    <w:p w14:paraId="45FBE816"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Sem razão.</w:t>
      </w:r>
    </w:p>
    <w:p w14:paraId="6C03801D"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Estabeleceu o ATO.SEGJUD.GP N.º 491/2014, com vigência a partir de 24.9.2014, em seu artigo 1º, que, "A Lei 13.015, de 21 de julho de 2014, aplica-se aos recursos interpostos das decisões publicadas a partir da data de sua vigência."</w:t>
      </w:r>
    </w:p>
    <w:p w14:paraId="5D56B67E"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Incontroverso que o recurso de revista foi interposto na vigência da Lei 13.015 de 21.7.2014, a qual determina, como ônus da parte, a necessidade de indicar o trecho da decisão recorrida que consubstancia o prequestionamento da controvérsia objeto do recurso de revista, sob pena de não conhecimento.</w:t>
      </w:r>
    </w:p>
    <w:p w14:paraId="62A3F795"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No presente caso, nos exatos termos da decisão agravada, "em razões de recurso de revista, embora a reclamada fundamente o apelo em ofensa à Lei e à Constituição Federal e em divergência jurisprudencial, não indica, ônus que lhe cabia, os trechos da decisão recorrida que consubstanciam o prequestionamento da controvérsia objeto do apelo, nos termos do § 1º-A, I, do art. 896 da CLT com a redação da Lei nº 13.015/2014".</w:t>
      </w:r>
    </w:p>
    <w:p w14:paraId="475DF9FA"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Ao contrário do que alega a parte, a expressão -indicar o trecho- não pode ter outro significado do que transcrever trecho literal do acórdão.</w:t>
      </w:r>
    </w:p>
    <w:p w14:paraId="7B4BC668"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w:t>
      </w:r>
    </w:p>
    <w:p w14:paraId="250774C6"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Desta forma, o processamento do recurso de revista, que a parte visava a destrancar com o agravo de instrumento, encontra óbice no referido artigo da CLT, não merecendo censura a decisão monocrática proferida com esteio no art. 557, caput, do CPC.</w:t>
      </w:r>
    </w:p>
    <w:p w14:paraId="2A17A679"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Não vislumbro, assim, ofensa aos dispositivos da Lei da Constituição indicados.</w:t>
      </w:r>
    </w:p>
    <w:p w14:paraId="685A41ED"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Em face do exposto, nego provimento ao agravo.-</w:t>
      </w:r>
    </w:p>
    <w:p w14:paraId="69A0165C"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xml:space="preserve">                     O paradigma transcrito a fl. 344, originário da </w:t>
      </w:r>
      <w:proofErr w:type="spellStart"/>
      <w:r w:rsidRPr="00790EBF">
        <w:rPr>
          <w:sz w:val="20"/>
        </w:rPr>
        <w:t>Eg</w:t>
      </w:r>
      <w:proofErr w:type="spellEnd"/>
      <w:r w:rsidRPr="00790EBF">
        <w:rPr>
          <w:sz w:val="20"/>
        </w:rPr>
        <w:t xml:space="preserve">. 4ª Turma, com indicação da fonte de publicação (AIRR-1687-85.2014.5.23.0121; Rel. Min. João </w:t>
      </w:r>
      <w:proofErr w:type="spellStart"/>
      <w:r w:rsidRPr="00790EBF">
        <w:rPr>
          <w:sz w:val="20"/>
        </w:rPr>
        <w:t>Oreste</w:t>
      </w:r>
      <w:proofErr w:type="spellEnd"/>
      <w:r w:rsidRPr="00790EBF">
        <w:rPr>
          <w:sz w:val="20"/>
        </w:rPr>
        <w:t xml:space="preserve"> </w:t>
      </w:r>
      <w:proofErr w:type="spellStart"/>
      <w:r w:rsidRPr="00790EBF">
        <w:rPr>
          <w:sz w:val="20"/>
        </w:rPr>
        <w:t>Dalazen</w:t>
      </w:r>
      <w:proofErr w:type="spellEnd"/>
      <w:r w:rsidRPr="00790EBF">
        <w:rPr>
          <w:sz w:val="20"/>
        </w:rPr>
        <w:t>; DEJT de 19.2.2016), caracteriza o confronto jurisprudencial, ao consignar tese assim ementada:</w:t>
      </w:r>
    </w:p>
    <w:p w14:paraId="3D86AB87"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xml:space="preserve">    -AGRAVO DE INSTRUMENTO. RECURSO DE REVISTA. ADMISSIBILIDADE. LEI </w:t>
      </w:r>
      <w:r w:rsidRPr="00790EBF">
        <w:rPr>
          <w:sz w:val="20"/>
        </w:rPr>
        <w:lastRenderedPageBreak/>
        <w:t>13.015/2014. PREQUESTIONAMENTO.TRANSCRIÇÃO DO TRECHO DO ACÓRDÃO. ART. 896, § 1º-A, I, DA CLT 1. A Lei nº 13.015/2014 exacerbou os pressupostos intrínsecos de admissibilidade do recurso de revista, como se extrai do novel art. 896, § 1º-A, da CLT. 2. O novo pressuposto e ônus do recorrente consistente em "indicar o trecho da decisão recorrida que consubstancia o prequestionamento" não se atende meramente por meio de menção ou referência à folha do acórdão em que se situa, tampouco mediante sinopse do acórdão, no particular. A exigência em apreço traduz-se em apontar a presença do prequestionamento (salvo vício nascido no próprio julgamento) e comprová-lo mediante transcrição textual do tópico nas razões recursais. Somente assim se atinge a patente finalidade da lei: propiciar ao relator do recurso de revista no TST maior presteza na preparação do voto ao ensejar que, desde logo, confronte o trecho transcrito com o aresto acaso apontado como divergente, ou com a súmula cuja contrariedade acaso é alegada, ou a violação sustentada de forma analítica pelo recorrente. 3. Inadmissível recurso de revista interposto sob a égide da Lei nº 13.015/2014 (decisões publicadas a partir de 22/9/2014) em que a parte não cuida de transcrever o trecho do acórdão regional em que repousa o prequestionamento da controvérsia transferida à cognição do TST. 4. Agravo de instrumento da Reclamada de que se conhece e a que se nega provimento.-</w:t>
      </w:r>
    </w:p>
    <w:p w14:paraId="726F274B"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Ante o exposto, com base no art. 81, IX, do RI/TST admito o recurso de embargos.</w:t>
      </w:r>
    </w:p>
    <w:p w14:paraId="2D434C80"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Intimada a parte contrária para impugnação no prazo legal.</w:t>
      </w:r>
    </w:p>
    <w:p w14:paraId="09DAA5D7"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Publique-se.</w:t>
      </w:r>
    </w:p>
    <w:p w14:paraId="2418ECB1"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Brasília, 16 de maio de 2016.</w:t>
      </w:r>
    </w:p>
    <w:p w14:paraId="6B3D15FE"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Firmado por assinatura digital (MP 2.200-2/2001)</w:t>
      </w:r>
    </w:p>
    <w:p w14:paraId="2181AD5B"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xml:space="preserve">                     Alberto Luiz </w:t>
      </w:r>
      <w:proofErr w:type="spellStart"/>
      <w:r w:rsidRPr="00790EBF">
        <w:rPr>
          <w:sz w:val="20"/>
        </w:rPr>
        <w:t>Bresciani</w:t>
      </w:r>
      <w:proofErr w:type="spellEnd"/>
      <w:r w:rsidRPr="00790EBF">
        <w:rPr>
          <w:sz w:val="20"/>
        </w:rPr>
        <w:t xml:space="preserve"> de </w:t>
      </w:r>
      <w:proofErr w:type="spellStart"/>
      <w:r w:rsidRPr="00790EBF">
        <w:rPr>
          <w:sz w:val="20"/>
        </w:rPr>
        <w:t>Fontan</w:t>
      </w:r>
      <w:proofErr w:type="spellEnd"/>
      <w:r w:rsidRPr="00790EBF">
        <w:rPr>
          <w:sz w:val="20"/>
        </w:rPr>
        <w:t xml:space="preserve"> Pereira</w:t>
      </w:r>
    </w:p>
    <w:p w14:paraId="06E44E1C" w14:textId="77777777" w:rsidR="009A1113"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sidRPr="00790EBF">
        <w:rPr>
          <w:sz w:val="20"/>
        </w:rPr>
        <w:t>                     Ministro Presidente da 3ª Turma</w:t>
      </w:r>
    </w:p>
    <w:p w14:paraId="7F9537AC" w14:textId="77777777" w:rsidR="009A1113" w:rsidRPr="00790EBF" w:rsidRDefault="009A1113" w:rsidP="009A1113">
      <w:pPr>
        <w:tabs>
          <w:tab w:val="left" w:pos="1701"/>
          <w:tab w:val="left" w:pos="1985"/>
          <w:tab w:val="left" w:pos="2836"/>
          <w:tab w:val="left" w:pos="3545"/>
          <w:tab w:val="left" w:pos="4254"/>
          <w:tab w:val="left" w:pos="4963"/>
          <w:tab w:val="left" w:pos="5672"/>
          <w:tab w:val="left" w:pos="6381"/>
          <w:tab w:val="left" w:pos="7090"/>
          <w:tab w:val="left" w:pos="7799"/>
          <w:tab w:val="left" w:pos="8508"/>
        </w:tabs>
        <w:spacing w:line="360" w:lineRule="auto"/>
        <w:ind w:left="2835"/>
        <w:jc w:val="both"/>
        <w:rPr>
          <w:sz w:val="20"/>
        </w:rPr>
      </w:pPr>
      <w:r>
        <w:rPr>
          <w:sz w:val="20"/>
        </w:rPr>
        <w:t xml:space="preserve">(TST-1302.82.2013.5.02.0372, Rel. Min. Alberto Luiz </w:t>
      </w:r>
      <w:proofErr w:type="spellStart"/>
      <w:r>
        <w:rPr>
          <w:sz w:val="20"/>
        </w:rPr>
        <w:t>Bresciani</w:t>
      </w:r>
      <w:proofErr w:type="spellEnd"/>
      <w:r>
        <w:rPr>
          <w:sz w:val="20"/>
        </w:rPr>
        <w:t xml:space="preserve"> de </w:t>
      </w:r>
      <w:proofErr w:type="spellStart"/>
      <w:r>
        <w:rPr>
          <w:sz w:val="20"/>
        </w:rPr>
        <w:t>Fontan</w:t>
      </w:r>
      <w:proofErr w:type="spellEnd"/>
      <w:r>
        <w:rPr>
          <w:sz w:val="20"/>
        </w:rPr>
        <w:t xml:space="preserve"> Pereira, </w:t>
      </w:r>
      <w:proofErr w:type="spellStart"/>
      <w:r>
        <w:rPr>
          <w:sz w:val="20"/>
        </w:rPr>
        <w:t>DeJT</w:t>
      </w:r>
      <w:proofErr w:type="spellEnd"/>
      <w:r>
        <w:rPr>
          <w:sz w:val="20"/>
        </w:rPr>
        <w:t xml:space="preserve"> de 18/05/16)</w:t>
      </w:r>
    </w:p>
    <w:p w14:paraId="1A85C7D5"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19500415" w14:textId="77777777" w:rsidR="009A1113"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2DB95AF8" w14:textId="79A99486" w:rsidR="009A1113" w:rsidRPr="00556892" w:rsidRDefault="009A1113" w:rsidP="009A1113">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sidRPr="0074085E">
        <w:rPr>
          <w:rFonts w:asciiTheme="majorHAnsi" w:hAnsiTheme="majorHAnsi"/>
          <w:sz w:val="24"/>
          <w:szCs w:val="24"/>
        </w:rPr>
        <w:t xml:space="preserve">Assim, seja pela necessária </w:t>
      </w:r>
      <w:r w:rsidRPr="0074085E">
        <w:rPr>
          <w:rFonts w:asciiTheme="majorHAnsi" w:hAnsiTheme="majorHAnsi"/>
          <w:b/>
          <w:sz w:val="24"/>
          <w:szCs w:val="24"/>
        </w:rPr>
        <w:t>revisão</w:t>
      </w:r>
      <w:r w:rsidRPr="0074085E">
        <w:rPr>
          <w:rFonts w:asciiTheme="majorHAnsi" w:hAnsiTheme="majorHAnsi"/>
          <w:sz w:val="24"/>
          <w:szCs w:val="24"/>
        </w:rPr>
        <w:t xml:space="preserve"> dos </w:t>
      </w:r>
      <w:r w:rsidRPr="0074085E">
        <w:rPr>
          <w:rFonts w:asciiTheme="majorHAnsi" w:hAnsiTheme="majorHAnsi"/>
          <w:b/>
          <w:sz w:val="24"/>
          <w:szCs w:val="24"/>
        </w:rPr>
        <w:t>pressupostos</w:t>
      </w:r>
      <w:r w:rsidRPr="0074085E">
        <w:rPr>
          <w:rFonts w:asciiTheme="majorHAnsi" w:hAnsiTheme="majorHAnsi"/>
          <w:sz w:val="24"/>
          <w:szCs w:val="24"/>
        </w:rPr>
        <w:t xml:space="preserve"> extrínsecos de </w:t>
      </w:r>
      <w:r w:rsidRPr="0074085E">
        <w:rPr>
          <w:rFonts w:asciiTheme="majorHAnsi" w:hAnsiTheme="majorHAnsi"/>
          <w:b/>
          <w:sz w:val="24"/>
          <w:szCs w:val="24"/>
        </w:rPr>
        <w:t>admissibilidade</w:t>
      </w:r>
      <w:r w:rsidRPr="0074085E">
        <w:rPr>
          <w:rFonts w:asciiTheme="majorHAnsi" w:hAnsiTheme="majorHAnsi"/>
          <w:sz w:val="24"/>
          <w:szCs w:val="24"/>
        </w:rPr>
        <w:t xml:space="preserve"> do recurso de revista, resta demonstrado o cabimento do presente recurso de </w:t>
      </w:r>
      <w:r w:rsidRPr="0074085E">
        <w:rPr>
          <w:rFonts w:asciiTheme="majorHAnsi" w:hAnsiTheme="majorHAnsi"/>
          <w:b/>
          <w:sz w:val="24"/>
          <w:szCs w:val="24"/>
        </w:rPr>
        <w:t>embargos</w:t>
      </w:r>
      <w:r w:rsidRPr="0074085E">
        <w:rPr>
          <w:rFonts w:asciiTheme="majorHAnsi" w:hAnsiTheme="majorHAnsi"/>
          <w:sz w:val="24"/>
          <w:szCs w:val="24"/>
        </w:rPr>
        <w:t xml:space="preserve"> à </w:t>
      </w:r>
      <w:r w:rsidRPr="0074085E">
        <w:rPr>
          <w:rFonts w:asciiTheme="majorHAnsi" w:hAnsiTheme="majorHAnsi"/>
          <w:b/>
          <w:sz w:val="24"/>
          <w:szCs w:val="24"/>
        </w:rPr>
        <w:t>SbDI-1</w:t>
      </w:r>
      <w:r>
        <w:rPr>
          <w:rFonts w:asciiTheme="majorHAnsi" w:hAnsiTheme="majorHAnsi"/>
          <w:b/>
          <w:sz w:val="24"/>
          <w:szCs w:val="24"/>
        </w:rPr>
        <w:t xml:space="preserve">, </w:t>
      </w:r>
      <w:r w:rsidRPr="0074085E">
        <w:rPr>
          <w:rFonts w:asciiTheme="majorHAnsi" w:hAnsiTheme="majorHAnsi"/>
          <w:sz w:val="24"/>
          <w:szCs w:val="24"/>
        </w:rPr>
        <w:t xml:space="preserve">com espeque na </w:t>
      </w:r>
      <w:r>
        <w:rPr>
          <w:rFonts w:asciiTheme="majorHAnsi" w:hAnsiTheme="majorHAnsi"/>
          <w:b/>
          <w:sz w:val="24"/>
          <w:szCs w:val="24"/>
        </w:rPr>
        <w:t>Súmula 353, “c” e “f”, do TST.</w:t>
      </w:r>
    </w:p>
    <w:p w14:paraId="0E646868" w14:textId="77777777" w:rsidR="00FA08BB" w:rsidRDefault="00FA08BB" w:rsidP="00FA08BB">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p>
    <w:p w14:paraId="7510539B" w14:textId="77777777" w:rsidR="00FA08BB" w:rsidRDefault="00FA08BB" w:rsidP="00FA08BB">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r w:rsidRPr="00E649C3">
        <w:rPr>
          <w:rFonts w:asciiTheme="majorHAnsi" w:hAnsiTheme="majorHAnsi"/>
          <w:b/>
          <w:sz w:val="24"/>
          <w:szCs w:val="24"/>
        </w:rPr>
        <w:t>I</w:t>
      </w:r>
      <w:r>
        <w:rPr>
          <w:rFonts w:asciiTheme="majorHAnsi" w:hAnsiTheme="majorHAnsi"/>
          <w:b/>
          <w:sz w:val="24"/>
          <w:szCs w:val="24"/>
        </w:rPr>
        <w:t xml:space="preserve">I – </w:t>
      </w:r>
      <w:r w:rsidRPr="00E649C3">
        <w:rPr>
          <w:rFonts w:asciiTheme="majorHAnsi" w:hAnsiTheme="majorHAnsi"/>
          <w:b/>
          <w:sz w:val="24"/>
          <w:szCs w:val="24"/>
        </w:rPr>
        <w:t>PRESSUPOSTOS ESPECÍFICOS</w:t>
      </w:r>
    </w:p>
    <w:p w14:paraId="17D08318" w14:textId="77777777" w:rsidR="007B76E5" w:rsidRPr="00E649C3" w:rsidRDefault="007B76E5" w:rsidP="007B76E5">
      <w:pPr>
        <w:tabs>
          <w:tab w:val="left" w:pos="1701"/>
          <w:tab w:val="left" w:pos="2127"/>
          <w:tab w:val="left" w:pos="2836"/>
          <w:tab w:val="left" w:pos="3545"/>
          <w:tab w:val="left" w:pos="4254"/>
          <w:tab w:val="left" w:pos="4963"/>
          <w:tab w:val="left" w:pos="5672"/>
          <w:tab w:val="left" w:pos="6381"/>
          <w:tab w:val="left" w:pos="7090"/>
          <w:tab w:val="left" w:pos="7799"/>
          <w:tab w:val="left" w:pos="8508"/>
        </w:tabs>
        <w:ind w:left="2268"/>
        <w:jc w:val="both"/>
        <w:rPr>
          <w:rFonts w:asciiTheme="majorHAnsi" w:hAnsiTheme="majorHAnsi"/>
          <w:b/>
          <w:sz w:val="24"/>
          <w:szCs w:val="24"/>
        </w:rPr>
      </w:pPr>
    </w:p>
    <w:p w14:paraId="3C99DA98" w14:textId="3D062470" w:rsidR="007846FE" w:rsidRDefault="00942087" w:rsidP="00F24D52">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r w:rsidRPr="00942087">
        <w:rPr>
          <w:rFonts w:asciiTheme="majorHAnsi" w:hAnsiTheme="majorHAnsi"/>
          <w:b/>
          <w:sz w:val="24"/>
          <w:szCs w:val="24"/>
        </w:rPr>
        <w:t>RECURSO DE REVISTA – NECESSIDADE DE TRANSCRIÇÃO DO TRECHO DA DECISÃO RECORRIDA QUE CO</w:t>
      </w:r>
      <w:r>
        <w:rPr>
          <w:rFonts w:asciiTheme="majorHAnsi" w:hAnsiTheme="majorHAnsi"/>
          <w:b/>
          <w:sz w:val="24"/>
          <w:szCs w:val="24"/>
        </w:rPr>
        <w:t>NSUBSTANCIA O PREQUESTIONAMENTO</w:t>
      </w:r>
      <w:r w:rsidR="0003278A">
        <w:rPr>
          <w:rFonts w:asciiTheme="majorHAnsi" w:hAnsiTheme="majorHAnsi"/>
          <w:b/>
          <w:sz w:val="24"/>
          <w:szCs w:val="24"/>
        </w:rPr>
        <w:t xml:space="preserve"> </w:t>
      </w:r>
      <w:r w:rsidR="0003278A" w:rsidRPr="00942087">
        <w:rPr>
          <w:rFonts w:asciiTheme="majorHAnsi" w:hAnsiTheme="majorHAnsi"/>
          <w:b/>
          <w:sz w:val="24"/>
          <w:szCs w:val="24"/>
        </w:rPr>
        <w:t>– DIVERGÊNCIA JURISPRUDENCIAL</w:t>
      </w:r>
    </w:p>
    <w:p w14:paraId="71DB15AA" w14:textId="77777777" w:rsidR="007846FE" w:rsidRDefault="007846FE" w:rsidP="007846FE">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p>
    <w:p w14:paraId="0A81D9EB" w14:textId="5708407E" w:rsidR="00F24D52" w:rsidRDefault="00256631" w:rsidP="007846FE">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Pr>
          <w:rFonts w:asciiTheme="majorHAnsi" w:hAnsiTheme="majorHAnsi"/>
          <w:sz w:val="24"/>
          <w:szCs w:val="24"/>
        </w:rPr>
        <w:t>Entendeu a col. Turma por manter a decisão monocrática</w:t>
      </w:r>
      <w:r w:rsidR="00DD5363">
        <w:rPr>
          <w:rFonts w:asciiTheme="majorHAnsi" w:hAnsiTheme="majorHAnsi"/>
          <w:sz w:val="24"/>
          <w:szCs w:val="24"/>
        </w:rPr>
        <w:t xml:space="preserve"> agravada, sendo a decisão ement</w:t>
      </w:r>
      <w:r>
        <w:rPr>
          <w:rFonts w:asciiTheme="majorHAnsi" w:hAnsiTheme="majorHAnsi"/>
          <w:sz w:val="24"/>
          <w:szCs w:val="24"/>
        </w:rPr>
        <w:t>ada nos seguintes termos:</w:t>
      </w:r>
    </w:p>
    <w:p w14:paraId="1C697967" w14:textId="77777777" w:rsidR="00B376FF" w:rsidRPr="00185091" w:rsidRDefault="00B376FF" w:rsidP="00AF3C9B">
      <w:pPr>
        <w:tabs>
          <w:tab w:val="left" w:pos="1701"/>
          <w:tab w:val="left" w:pos="2127"/>
          <w:tab w:val="left" w:pos="2836"/>
          <w:tab w:val="left" w:pos="3545"/>
          <w:tab w:val="left" w:pos="4254"/>
          <w:tab w:val="left" w:pos="4963"/>
          <w:tab w:val="left" w:pos="5672"/>
          <w:tab w:val="left" w:pos="6381"/>
          <w:tab w:val="left" w:pos="7090"/>
          <w:tab w:val="left" w:pos="7799"/>
          <w:tab w:val="left" w:pos="8508"/>
        </w:tabs>
        <w:ind w:left="2268" w:firstLine="1418"/>
        <w:jc w:val="both"/>
        <w:rPr>
          <w:rFonts w:asciiTheme="majorHAnsi" w:hAnsiTheme="majorHAnsi"/>
          <w:b/>
          <w:sz w:val="18"/>
          <w:szCs w:val="24"/>
        </w:rPr>
      </w:pPr>
    </w:p>
    <w:p w14:paraId="34362656" w14:textId="1E62650F" w:rsidR="00B376FF" w:rsidRPr="00AF3C9B" w:rsidRDefault="00507C2E" w:rsidP="00AF3C9B">
      <w:pPr>
        <w:ind w:left="2268"/>
        <w:jc w:val="both"/>
        <w:rPr>
          <w:rFonts w:asciiTheme="majorHAnsi" w:hAnsiTheme="majorHAnsi" w:cs="Arial"/>
          <w:bCs/>
          <w:color w:val="000000"/>
          <w:sz w:val="18"/>
          <w:szCs w:val="24"/>
          <w:shd w:val="clear" w:color="auto" w:fill="FFFFFF"/>
        </w:rPr>
      </w:pPr>
      <w:r w:rsidRPr="00507C2E">
        <w:rPr>
          <w:b/>
          <w:sz w:val="20"/>
          <w:highlight w:val="yellow"/>
        </w:rPr>
        <w:t>XXX</w:t>
      </w:r>
      <w:r w:rsidR="00AF3C9B" w:rsidRPr="00AF3C9B">
        <w:rPr>
          <w:sz w:val="20"/>
        </w:rPr>
        <w:t>.</w:t>
      </w:r>
    </w:p>
    <w:p w14:paraId="00D03260" w14:textId="77777777" w:rsidR="00AF3C9B" w:rsidRDefault="00AF3C9B" w:rsidP="003F7A99">
      <w:pPr>
        <w:spacing w:line="360" w:lineRule="auto"/>
        <w:ind w:firstLine="1418"/>
        <w:jc w:val="both"/>
        <w:rPr>
          <w:rFonts w:asciiTheme="majorHAnsi" w:hAnsiTheme="majorHAnsi" w:cs="Arial"/>
          <w:bCs/>
          <w:color w:val="000000"/>
          <w:sz w:val="24"/>
          <w:szCs w:val="24"/>
          <w:shd w:val="clear" w:color="auto" w:fill="FFFFFF"/>
        </w:rPr>
      </w:pPr>
    </w:p>
    <w:p w14:paraId="2A5F6E82" w14:textId="3E44BA99" w:rsidR="00185091" w:rsidRDefault="00185091" w:rsidP="003F7A99">
      <w:pPr>
        <w:spacing w:line="360" w:lineRule="auto"/>
        <w:ind w:firstLine="1418"/>
        <w:jc w:val="both"/>
        <w:rPr>
          <w:rFonts w:asciiTheme="majorHAnsi" w:hAnsiTheme="majorHAnsi" w:cs="Arial"/>
          <w:bCs/>
          <w:color w:val="000000"/>
          <w:sz w:val="24"/>
          <w:szCs w:val="24"/>
          <w:shd w:val="clear" w:color="auto" w:fill="FFFFFF"/>
        </w:rPr>
      </w:pPr>
      <w:r>
        <w:rPr>
          <w:rFonts w:asciiTheme="majorHAnsi" w:hAnsiTheme="majorHAnsi" w:cs="Arial"/>
          <w:bCs/>
          <w:color w:val="000000"/>
          <w:sz w:val="24"/>
          <w:szCs w:val="24"/>
          <w:shd w:val="clear" w:color="auto" w:fill="FFFFFF"/>
        </w:rPr>
        <w:t xml:space="preserve">Ao julgar os </w:t>
      </w:r>
      <w:r w:rsidR="00507C2E">
        <w:rPr>
          <w:rFonts w:asciiTheme="majorHAnsi" w:hAnsiTheme="majorHAnsi" w:cs="Arial"/>
          <w:bCs/>
          <w:color w:val="000000"/>
          <w:sz w:val="24"/>
          <w:szCs w:val="24"/>
          <w:shd w:val="clear" w:color="auto" w:fill="FFFFFF"/>
        </w:rPr>
        <w:t>e</w:t>
      </w:r>
      <w:r>
        <w:rPr>
          <w:rFonts w:asciiTheme="majorHAnsi" w:hAnsiTheme="majorHAnsi" w:cs="Arial"/>
          <w:bCs/>
          <w:color w:val="000000"/>
          <w:sz w:val="24"/>
          <w:szCs w:val="24"/>
          <w:shd w:val="clear" w:color="auto" w:fill="FFFFFF"/>
        </w:rPr>
        <w:t xml:space="preserve">mbargos </w:t>
      </w:r>
      <w:r w:rsidR="00507C2E">
        <w:rPr>
          <w:rFonts w:asciiTheme="majorHAnsi" w:hAnsiTheme="majorHAnsi" w:cs="Arial"/>
          <w:bCs/>
          <w:color w:val="000000"/>
          <w:sz w:val="24"/>
          <w:szCs w:val="24"/>
          <w:shd w:val="clear" w:color="auto" w:fill="FFFFFF"/>
        </w:rPr>
        <w:t>d</w:t>
      </w:r>
      <w:r>
        <w:rPr>
          <w:rFonts w:asciiTheme="majorHAnsi" w:hAnsiTheme="majorHAnsi" w:cs="Arial"/>
          <w:bCs/>
          <w:color w:val="000000"/>
          <w:sz w:val="24"/>
          <w:szCs w:val="24"/>
          <w:shd w:val="clear" w:color="auto" w:fill="FFFFFF"/>
        </w:rPr>
        <w:t>eclaratórios</w:t>
      </w:r>
      <w:r w:rsidR="00507C2E">
        <w:rPr>
          <w:rFonts w:asciiTheme="majorHAnsi" w:hAnsiTheme="majorHAnsi" w:cs="Arial"/>
          <w:bCs/>
          <w:color w:val="000000"/>
          <w:sz w:val="24"/>
          <w:szCs w:val="24"/>
          <w:shd w:val="clear" w:color="auto" w:fill="FFFFFF"/>
        </w:rPr>
        <w:t xml:space="preserve"> opostos pela XXX</w:t>
      </w:r>
      <w:r>
        <w:rPr>
          <w:rFonts w:asciiTheme="majorHAnsi" w:hAnsiTheme="majorHAnsi" w:cs="Arial"/>
          <w:bCs/>
          <w:color w:val="000000"/>
          <w:sz w:val="24"/>
          <w:szCs w:val="24"/>
          <w:shd w:val="clear" w:color="auto" w:fill="FFFFFF"/>
        </w:rPr>
        <w:t xml:space="preserve"> a col. turma acrescentou</w:t>
      </w:r>
      <w:r w:rsidR="00D337E3">
        <w:rPr>
          <w:rFonts w:asciiTheme="majorHAnsi" w:hAnsiTheme="majorHAnsi" w:cs="Arial"/>
          <w:bCs/>
          <w:color w:val="000000"/>
          <w:sz w:val="24"/>
          <w:szCs w:val="24"/>
          <w:shd w:val="clear" w:color="auto" w:fill="FFFFFF"/>
        </w:rPr>
        <w:t xml:space="preserve"> ainda</w:t>
      </w:r>
      <w:r>
        <w:rPr>
          <w:rFonts w:asciiTheme="majorHAnsi" w:hAnsiTheme="majorHAnsi" w:cs="Arial"/>
          <w:bCs/>
          <w:color w:val="000000"/>
          <w:sz w:val="24"/>
          <w:szCs w:val="24"/>
          <w:shd w:val="clear" w:color="auto" w:fill="FFFFFF"/>
        </w:rPr>
        <w:t xml:space="preserve"> que: </w:t>
      </w:r>
    </w:p>
    <w:p w14:paraId="606E40EC" w14:textId="77777777" w:rsidR="00185091" w:rsidRDefault="00185091" w:rsidP="003F7A99">
      <w:pPr>
        <w:spacing w:line="360" w:lineRule="auto"/>
        <w:ind w:firstLine="1418"/>
        <w:jc w:val="both"/>
        <w:rPr>
          <w:rFonts w:asciiTheme="majorHAnsi" w:hAnsiTheme="majorHAnsi" w:cs="Arial"/>
          <w:bCs/>
          <w:color w:val="000000"/>
          <w:sz w:val="24"/>
          <w:szCs w:val="24"/>
          <w:shd w:val="clear" w:color="auto" w:fill="FFFFFF"/>
        </w:rPr>
      </w:pPr>
    </w:p>
    <w:p w14:paraId="012242C0" w14:textId="03CC7C38" w:rsidR="00185091" w:rsidRPr="00185091" w:rsidRDefault="00507C2E" w:rsidP="00185091">
      <w:pPr>
        <w:spacing w:line="360" w:lineRule="auto"/>
        <w:ind w:left="2268"/>
        <w:jc w:val="both"/>
        <w:rPr>
          <w:rFonts w:asciiTheme="majorHAnsi" w:hAnsiTheme="majorHAnsi" w:cs="Arial"/>
          <w:bCs/>
          <w:color w:val="000000"/>
          <w:sz w:val="18"/>
          <w:szCs w:val="24"/>
          <w:shd w:val="clear" w:color="auto" w:fill="FFFFFF"/>
        </w:rPr>
      </w:pPr>
      <w:r w:rsidRPr="00507C2E">
        <w:rPr>
          <w:sz w:val="20"/>
          <w:highlight w:val="yellow"/>
        </w:rPr>
        <w:t>XXX</w:t>
      </w:r>
      <w:r w:rsidR="00185091" w:rsidRPr="00185091">
        <w:rPr>
          <w:sz w:val="20"/>
        </w:rPr>
        <w:t>.</w:t>
      </w:r>
    </w:p>
    <w:p w14:paraId="4E2943A6" w14:textId="77777777" w:rsidR="00AF3C9B" w:rsidRDefault="00AF3C9B" w:rsidP="003F7A99">
      <w:pPr>
        <w:spacing w:line="360" w:lineRule="auto"/>
        <w:ind w:firstLine="1418"/>
        <w:jc w:val="both"/>
        <w:rPr>
          <w:rFonts w:asciiTheme="majorHAnsi" w:hAnsiTheme="majorHAnsi" w:cs="Arial"/>
          <w:bCs/>
          <w:color w:val="000000"/>
          <w:sz w:val="24"/>
          <w:szCs w:val="24"/>
          <w:shd w:val="clear" w:color="auto" w:fill="FFFFFF"/>
        </w:rPr>
      </w:pPr>
    </w:p>
    <w:p w14:paraId="62D306EF" w14:textId="5FD375D4" w:rsidR="00185091" w:rsidRDefault="00185091" w:rsidP="00185091">
      <w:pPr>
        <w:spacing w:line="360" w:lineRule="auto"/>
        <w:ind w:firstLine="1418"/>
        <w:jc w:val="both"/>
        <w:rPr>
          <w:rFonts w:asciiTheme="majorHAnsi" w:hAnsiTheme="majorHAnsi" w:cs="Arial"/>
          <w:bCs/>
          <w:color w:val="000000"/>
          <w:sz w:val="24"/>
          <w:szCs w:val="24"/>
          <w:shd w:val="clear" w:color="auto" w:fill="FFFFFF"/>
        </w:rPr>
      </w:pPr>
      <w:r>
        <w:rPr>
          <w:rFonts w:asciiTheme="majorHAnsi" w:hAnsiTheme="majorHAnsi" w:cs="Arial"/>
          <w:bCs/>
          <w:color w:val="000000"/>
          <w:sz w:val="24"/>
          <w:szCs w:val="24"/>
          <w:shd w:val="clear" w:color="auto" w:fill="FFFFFF"/>
        </w:rPr>
        <w:t xml:space="preserve">Ora, ao entender que a transcrição do acórdão regional não atende aos requisitos do </w:t>
      </w:r>
      <w:r w:rsidRPr="00F24D52">
        <w:rPr>
          <w:rFonts w:asciiTheme="majorHAnsi" w:hAnsiTheme="majorHAnsi" w:cs="Arial"/>
          <w:b/>
          <w:bCs/>
          <w:color w:val="000000"/>
          <w:sz w:val="24"/>
          <w:szCs w:val="24"/>
          <w:shd w:val="clear" w:color="auto" w:fill="FFFFFF"/>
        </w:rPr>
        <w:t>art. 896, §1-A da CLT</w:t>
      </w:r>
      <w:r>
        <w:rPr>
          <w:rFonts w:asciiTheme="majorHAnsi" w:hAnsiTheme="majorHAnsi" w:cs="Arial"/>
          <w:bCs/>
          <w:color w:val="000000"/>
          <w:sz w:val="24"/>
          <w:szCs w:val="24"/>
          <w:shd w:val="clear" w:color="auto" w:fill="FFFFFF"/>
        </w:rPr>
        <w:t xml:space="preserve">, incorreu em </w:t>
      </w:r>
      <w:r w:rsidRPr="00463DF8">
        <w:rPr>
          <w:rFonts w:asciiTheme="majorHAnsi" w:hAnsiTheme="majorHAnsi" w:cs="Arial"/>
          <w:b/>
          <w:bCs/>
          <w:color w:val="000000"/>
          <w:sz w:val="24"/>
          <w:szCs w:val="24"/>
          <w:shd w:val="clear" w:color="auto" w:fill="FFFFFF"/>
        </w:rPr>
        <w:t>divergência jurisprudencial</w:t>
      </w:r>
      <w:r>
        <w:rPr>
          <w:rFonts w:asciiTheme="majorHAnsi" w:hAnsiTheme="majorHAnsi" w:cs="Arial"/>
          <w:bCs/>
          <w:color w:val="000000"/>
          <w:sz w:val="24"/>
          <w:szCs w:val="24"/>
          <w:shd w:val="clear" w:color="auto" w:fill="FFFFFF"/>
        </w:rPr>
        <w:t xml:space="preserve">, com a </w:t>
      </w:r>
      <w:r>
        <w:rPr>
          <w:rFonts w:asciiTheme="majorHAnsi" w:hAnsiTheme="majorHAnsi" w:cs="Arial"/>
          <w:b/>
          <w:bCs/>
          <w:color w:val="000000"/>
          <w:sz w:val="24"/>
          <w:szCs w:val="24"/>
          <w:shd w:val="clear" w:color="auto" w:fill="FFFFFF"/>
        </w:rPr>
        <w:t xml:space="preserve">col. </w:t>
      </w:r>
      <w:r w:rsidR="003E5C81">
        <w:rPr>
          <w:rFonts w:asciiTheme="majorHAnsi" w:hAnsiTheme="majorHAnsi" w:cs="Arial"/>
          <w:b/>
          <w:bCs/>
          <w:color w:val="000000"/>
          <w:sz w:val="24"/>
          <w:szCs w:val="24"/>
          <w:shd w:val="clear" w:color="auto" w:fill="FFFFFF"/>
        </w:rPr>
        <w:t>4</w:t>
      </w:r>
      <w:r w:rsidRPr="007846FE">
        <w:rPr>
          <w:rFonts w:asciiTheme="majorHAnsi" w:hAnsiTheme="majorHAnsi" w:cs="Arial"/>
          <w:b/>
          <w:bCs/>
          <w:color w:val="000000"/>
          <w:sz w:val="24"/>
          <w:szCs w:val="24"/>
          <w:shd w:val="clear" w:color="auto" w:fill="FFFFFF"/>
        </w:rPr>
        <w:t>ª Turma</w:t>
      </w:r>
      <w:r>
        <w:rPr>
          <w:rFonts w:asciiTheme="majorHAnsi" w:hAnsiTheme="majorHAnsi" w:cs="Arial"/>
          <w:bCs/>
          <w:color w:val="000000"/>
          <w:sz w:val="24"/>
          <w:szCs w:val="24"/>
          <w:shd w:val="clear" w:color="auto" w:fill="FFFFFF"/>
        </w:rPr>
        <w:t xml:space="preserve"> desta </w:t>
      </w:r>
      <w:proofErr w:type="spellStart"/>
      <w:r>
        <w:rPr>
          <w:rFonts w:asciiTheme="majorHAnsi" w:hAnsiTheme="majorHAnsi" w:cs="Arial"/>
          <w:bCs/>
          <w:color w:val="000000"/>
          <w:sz w:val="24"/>
          <w:szCs w:val="24"/>
          <w:shd w:val="clear" w:color="auto" w:fill="FFFFFF"/>
        </w:rPr>
        <w:t>eg</w:t>
      </w:r>
      <w:proofErr w:type="spellEnd"/>
      <w:r>
        <w:rPr>
          <w:rFonts w:asciiTheme="majorHAnsi" w:hAnsiTheme="majorHAnsi" w:cs="Arial"/>
          <w:bCs/>
          <w:color w:val="000000"/>
          <w:sz w:val="24"/>
          <w:szCs w:val="24"/>
          <w:shd w:val="clear" w:color="auto" w:fill="FFFFFF"/>
        </w:rPr>
        <w:t>. Corte Superior, consoante demonstra o cotejo analítico sintetizado a seguir:</w:t>
      </w:r>
    </w:p>
    <w:p w14:paraId="5958DE8B" w14:textId="77777777" w:rsidR="003F7A99" w:rsidRPr="004A11C0" w:rsidRDefault="003F7A99" w:rsidP="003F7A99">
      <w:pPr>
        <w:spacing w:line="360" w:lineRule="auto"/>
        <w:jc w:val="both"/>
        <w:rPr>
          <w:rFonts w:asciiTheme="majorHAnsi" w:hAnsiTheme="majorHAnsi" w:cs="Arial"/>
          <w:bCs/>
          <w:color w:val="000000"/>
          <w:sz w:val="24"/>
          <w:szCs w:val="24"/>
          <w:shd w:val="clear" w:color="auto" w:fill="FFFFFF"/>
        </w:rPr>
      </w:pPr>
    </w:p>
    <w:tbl>
      <w:tblPr>
        <w:tblStyle w:val="TableGrid"/>
        <w:tblW w:w="8642" w:type="dxa"/>
        <w:tblLook w:val="04A0" w:firstRow="1" w:lastRow="0" w:firstColumn="1" w:lastColumn="0" w:noHBand="0" w:noVBand="1"/>
      </w:tblPr>
      <w:tblGrid>
        <w:gridCol w:w="4390"/>
        <w:gridCol w:w="4252"/>
      </w:tblGrid>
      <w:tr w:rsidR="003F7A99" w:rsidRPr="003F7A99" w14:paraId="2BB6253D" w14:textId="77777777" w:rsidTr="00D65473">
        <w:tc>
          <w:tcPr>
            <w:tcW w:w="4390" w:type="dxa"/>
          </w:tcPr>
          <w:p w14:paraId="415E69B1" w14:textId="215580C0" w:rsidR="003F7A99" w:rsidRPr="003F7A99" w:rsidRDefault="00256631" w:rsidP="00DE75B0">
            <w:pPr>
              <w:spacing w:line="360" w:lineRule="auto"/>
              <w:jc w:val="center"/>
              <w:rPr>
                <w:rFonts w:ascii="Times New Roman" w:hAnsi="Times New Roman"/>
                <w:b/>
                <w:bCs/>
                <w:color w:val="000000"/>
                <w:sz w:val="24"/>
                <w:shd w:val="clear" w:color="auto" w:fill="FFFFFF"/>
              </w:rPr>
            </w:pPr>
            <w:r>
              <w:rPr>
                <w:rFonts w:ascii="Times New Roman" w:hAnsi="Times New Roman"/>
                <w:b/>
                <w:bCs/>
                <w:color w:val="000000"/>
                <w:sz w:val="24"/>
                <w:shd w:val="clear" w:color="auto" w:fill="FFFFFF"/>
              </w:rPr>
              <w:t>Trecho do A</w:t>
            </w:r>
            <w:r w:rsidR="003F7A99" w:rsidRPr="003F7A99">
              <w:rPr>
                <w:rFonts w:ascii="Times New Roman" w:hAnsi="Times New Roman"/>
                <w:b/>
                <w:bCs/>
                <w:color w:val="000000"/>
                <w:sz w:val="24"/>
                <w:shd w:val="clear" w:color="auto" w:fill="FFFFFF"/>
              </w:rPr>
              <w:t xml:space="preserve">córdão </w:t>
            </w:r>
            <w:r w:rsidR="00DE75B0">
              <w:rPr>
                <w:rFonts w:ascii="Times New Roman" w:hAnsi="Times New Roman"/>
                <w:b/>
                <w:bCs/>
                <w:color w:val="000000"/>
                <w:sz w:val="24"/>
                <w:shd w:val="clear" w:color="auto" w:fill="FFFFFF"/>
              </w:rPr>
              <w:t>Embargado</w:t>
            </w:r>
          </w:p>
        </w:tc>
        <w:tc>
          <w:tcPr>
            <w:tcW w:w="4252" w:type="dxa"/>
          </w:tcPr>
          <w:p w14:paraId="5E09740E" w14:textId="09A401D6" w:rsidR="003F7A99" w:rsidRPr="003F7A99" w:rsidRDefault="003E5C81" w:rsidP="003F7A99">
            <w:pPr>
              <w:spacing w:line="360" w:lineRule="auto"/>
              <w:jc w:val="center"/>
              <w:rPr>
                <w:rFonts w:ascii="Times New Roman" w:hAnsi="Times New Roman"/>
                <w:b/>
                <w:bCs/>
                <w:color w:val="000000"/>
                <w:sz w:val="24"/>
                <w:shd w:val="clear" w:color="auto" w:fill="FFFFFF"/>
              </w:rPr>
            </w:pPr>
            <w:r>
              <w:rPr>
                <w:rFonts w:ascii="Times New Roman" w:hAnsi="Times New Roman"/>
                <w:b/>
                <w:bCs/>
                <w:color w:val="000000"/>
                <w:sz w:val="24"/>
                <w:shd w:val="clear" w:color="auto" w:fill="FFFFFF"/>
              </w:rPr>
              <w:t>Arestos Paradigmas – 4</w:t>
            </w:r>
            <w:r w:rsidR="003F7A99" w:rsidRPr="003F7A99">
              <w:rPr>
                <w:rFonts w:ascii="Times New Roman" w:hAnsi="Times New Roman"/>
                <w:b/>
                <w:bCs/>
                <w:color w:val="000000"/>
                <w:sz w:val="24"/>
                <w:shd w:val="clear" w:color="auto" w:fill="FFFFFF"/>
              </w:rPr>
              <w:t>ª Turma</w:t>
            </w:r>
          </w:p>
        </w:tc>
      </w:tr>
      <w:tr w:rsidR="00185091" w:rsidRPr="003F7A99" w14:paraId="5793AD12" w14:textId="77777777" w:rsidTr="00D65473">
        <w:tc>
          <w:tcPr>
            <w:tcW w:w="4390" w:type="dxa"/>
          </w:tcPr>
          <w:p w14:paraId="6F78B3BF" w14:textId="77777777" w:rsidR="005600F9" w:rsidRDefault="00DE75B0" w:rsidP="00507C2E">
            <w:pPr>
              <w:jc w:val="both"/>
              <w:rPr>
                <w:rFonts w:ascii="Times New Roman" w:hAnsi="Times New Roman"/>
                <w:b/>
                <w:iCs/>
                <w:color w:val="000000"/>
                <w:sz w:val="20"/>
                <w:lang w:eastAsia="en-US"/>
              </w:rPr>
            </w:pPr>
            <w:r w:rsidRPr="00DE75B0">
              <w:rPr>
                <w:rFonts w:ascii="Times New Roman" w:hAnsi="Times New Roman"/>
                <w:b/>
                <w:iCs/>
                <w:color w:val="000000"/>
                <w:sz w:val="20"/>
                <w:lang w:eastAsia="en-US"/>
              </w:rPr>
              <w:t xml:space="preserve">AUSÊNCIA DE COMPROVAÇÃO DO EFETIVO PREQUESTIONAMENTO. REQUISITO PREVISTO NO ARTIGO 896, § 1º-A, I, DA CLT. </w:t>
            </w:r>
          </w:p>
          <w:p w14:paraId="115710AB" w14:textId="04949DE7" w:rsidR="00DE75B0" w:rsidRPr="00AF3C9B" w:rsidRDefault="00507C2E" w:rsidP="00507C2E">
            <w:pPr>
              <w:jc w:val="both"/>
              <w:rPr>
                <w:rFonts w:ascii="Times New Roman" w:hAnsi="Times New Roman"/>
                <w:iCs/>
                <w:color w:val="000000"/>
                <w:sz w:val="20"/>
                <w:lang w:eastAsia="en-US"/>
              </w:rPr>
            </w:pPr>
            <w:r w:rsidRPr="005600F9">
              <w:rPr>
                <w:rFonts w:ascii="Times New Roman" w:hAnsi="Times New Roman"/>
                <w:iCs/>
                <w:color w:val="000000"/>
                <w:sz w:val="20"/>
                <w:highlight w:val="yellow"/>
                <w:lang w:eastAsia="en-US"/>
              </w:rPr>
              <w:t>XXX</w:t>
            </w:r>
          </w:p>
        </w:tc>
        <w:tc>
          <w:tcPr>
            <w:tcW w:w="4252" w:type="dxa"/>
          </w:tcPr>
          <w:p w14:paraId="679B9AEF" w14:textId="376C05BB" w:rsidR="00185091" w:rsidRPr="00256631" w:rsidRDefault="003E5C81" w:rsidP="00185091">
            <w:pPr>
              <w:spacing w:line="360" w:lineRule="auto"/>
              <w:jc w:val="both"/>
              <w:rPr>
                <w:rFonts w:ascii="Times New Roman" w:hAnsi="Times New Roman"/>
                <w:iCs/>
                <w:color w:val="000000"/>
                <w:sz w:val="20"/>
                <w:lang w:eastAsia="en-US"/>
              </w:rPr>
            </w:pPr>
            <w:r w:rsidRPr="00256631">
              <w:rPr>
                <w:rFonts w:ascii="Times New Roman" w:hAnsi="Times New Roman"/>
                <w:b/>
                <w:iCs/>
                <w:color w:val="000000"/>
                <w:sz w:val="20"/>
                <w:lang w:eastAsia="en-US"/>
              </w:rPr>
              <w:t>AGRAVO DE INSTRUMENTO. RECURSO DE REVISTA. ADMISSIBILIDADE. LEI 13.015/2014. PREQUESTIONAMENTO. TRANSCRIÇÃO DO TRECHO DO ACÓRDÃO. ART. 896, § 1º-A, I, DA CLT</w:t>
            </w:r>
            <w:r w:rsidRPr="00256631">
              <w:rPr>
                <w:rFonts w:ascii="Times New Roman" w:hAnsi="Times New Roman"/>
                <w:iCs/>
                <w:color w:val="000000"/>
                <w:sz w:val="20"/>
                <w:lang w:eastAsia="en-US"/>
              </w:rPr>
              <w:t xml:space="preserve">  1. A Lei nº 13.015/2014 exacerbou os pressupostos intrínsecos de admissibilidade do recurso de revista, como se extrai do novel art. 896, § 1º-A, da CLT. 2. O novo pressuposto e ônus do recorrente consistente em "indicar o trecho da decisão recorrida que consubstancia o </w:t>
            </w:r>
            <w:r w:rsidRPr="00256631">
              <w:rPr>
                <w:rFonts w:ascii="Times New Roman" w:hAnsi="Times New Roman"/>
                <w:iCs/>
                <w:color w:val="000000"/>
                <w:sz w:val="20"/>
                <w:lang w:eastAsia="en-US"/>
              </w:rPr>
              <w:lastRenderedPageBreak/>
              <w:t xml:space="preserve">prequestionamento" não se atende meramente por meio de menção ou referência à folha do acórdão em que se situa, tampouco mediante sinopse do acórdão, no particular. </w:t>
            </w:r>
            <w:r w:rsidRPr="00256631">
              <w:rPr>
                <w:rFonts w:ascii="Times New Roman" w:hAnsi="Times New Roman"/>
                <w:b/>
                <w:iCs/>
                <w:color w:val="000000"/>
                <w:sz w:val="20"/>
                <w:lang w:eastAsia="en-US"/>
              </w:rPr>
              <w:t>A exigência em apreço traduz-se em apontar a presença do prequestionamento (salvo vício nascido no próprio julgamento) e comprová-lo mediante transcrição textual do tópico nas razões recursais</w:t>
            </w:r>
            <w:r w:rsidRPr="00256631">
              <w:rPr>
                <w:rFonts w:ascii="Times New Roman" w:hAnsi="Times New Roman"/>
                <w:iCs/>
                <w:color w:val="000000"/>
                <w:sz w:val="20"/>
                <w:lang w:eastAsia="en-US"/>
              </w:rPr>
              <w:t xml:space="preserve">. Somente assim se atinge a patente finalidade da lei: propiciar ao relator do recurso de revista no TST maior presteza na preparação do voto ao ensejar que, desde logo, confronte o trecho transcrito com o aresto acaso apontado como divergente, ou com a súmula cuja contrariedade acaso é alegada, ou a violação sustentada de forma analítica pelo recorrente. 3. Inadmissível recurso de revista interposto sob a égide da Lei nº 13.015/2014 (decisões publicadas a partir de 22/9/2014) em que a parte não cuida de transcrever o trecho do acórdão regional em que repousa o prequestionamento da controvérsia transferida à cognição do TST. 4. Agravo de instrumento da Reclamada de que se conhece e a que se nega provimento. (TST-AIRR-1687-85.2014.5.23.0121, Rel. Min.: João </w:t>
            </w:r>
            <w:proofErr w:type="spellStart"/>
            <w:r w:rsidRPr="00256631">
              <w:rPr>
                <w:rFonts w:ascii="Times New Roman" w:hAnsi="Times New Roman"/>
                <w:iCs/>
                <w:color w:val="000000"/>
                <w:sz w:val="20"/>
                <w:lang w:eastAsia="en-US"/>
              </w:rPr>
              <w:t>Oreste</w:t>
            </w:r>
            <w:proofErr w:type="spellEnd"/>
            <w:r w:rsidRPr="00256631">
              <w:rPr>
                <w:rFonts w:ascii="Times New Roman" w:hAnsi="Times New Roman"/>
                <w:iCs/>
                <w:color w:val="000000"/>
                <w:sz w:val="20"/>
                <w:lang w:eastAsia="en-US"/>
              </w:rPr>
              <w:t xml:space="preserve"> </w:t>
            </w:r>
            <w:proofErr w:type="spellStart"/>
            <w:r w:rsidRPr="00256631">
              <w:rPr>
                <w:rFonts w:ascii="Times New Roman" w:hAnsi="Times New Roman"/>
                <w:iCs/>
                <w:color w:val="000000"/>
                <w:sz w:val="20"/>
                <w:lang w:eastAsia="en-US"/>
              </w:rPr>
              <w:t>Dalazen</w:t>
            </w:r>
            <w:proofErr w:type="spellEnd"/>
            <w:r w:rsidRPr="00256631">
              <w:rPr>
                <w:rFonts w:ascii="Times New Roman" w:hAnsi="Times New Roman"/>
                <w:iCs/>
                <w:color w:val="000000"/>
                <w:sz w:val="20"/>
                <w:lang w:eastAsia="en-US"/>
              </w:rPr>
              <w:t xml:space="preserve">, </w:t>
            </w:r>
            <w:r w:rsidRPr="00EB469A">
              <w:rPr>
                <w:rFonts w:ascii="Times New Roman" w:hAnsi="Times New Roman"/>
                <w:b/>
                <w:iCs/>
                <w:color w:val="000000"/>
                <w:sz w:val="20"/>
                <w:lang w:eastAsia="en-US"/>
              </w:rPr>
              <w:t>4ª Turma</w:t>
            </w:r>
            <w:r w:rsidRPr="00256631">
              <w:rPr>
                <w:rFonts w:ascii="Times New Roman" w:hAnsi="Times New Roman"/>
                <w:iCs/>
                <w:color w:val="000000"/>
                <w:sz w:val="20"/>
                <w:lang w:eastAsia="en-US"/>
              </w:rPr>
              <w:t>, DEJT 19/02/2016)</w:t>
            </w:r>
          </w:p>
        </w:tc>
      </w:tr>
      <w:tr w:rsidR="00185091" w:rsidRPr="003F7A99" w14:paraId="48DAB753" w14:textId="77777777" w:rsidTr="00D65473">
        <w:tc>
          <w:tcPr>
            <w:tcW w:w="4390" w:type="dxa"/>
          </w:tcPr>
          <w:p w14:paraId="57637B1B" w14:textId="206B214D" w:rsidR="00185091" w:rsidRPr="003F7A99" w:rsidRDefault="00185091" w:rsidP="00507C2E">
            <w:pPr>
              <w:spacing w:line="360" w:lineRule="auto"/>
              <w:jc w:val="both"/>
              <w:rPr>
                <w:rFonts w:ascii="Times New Roman" w:hAnsi="Times New Roman"/>
                <w:b/>
                <w:bCs/>
                <w:color w:val="000000"/>
                <w:sz w:val="20"/>
                <w:shd w:val="clear" w:color="auto" w:fill="FFFFFF"/>
              </w:rPr>
            </w:pPr>
            <w:r w:rsidRPr="00AA619E">
              <w:rPr>
                <w:rFonts w:ascii="Times New Roman" w:hAnsi="Times New Roman"/>
                <w:b/>
                <w:bCs/>
                <w:color w:val="000000"/>
                <w:sz w:val="20"/>
                <w:shd w:val="clear" w:color="auto" w:fill="FFFFFF"/>
              </w:rPr>
              <w:lastRenderedPageBreak/>
              <w:t>Premissa Fáticas:</w:t>
            </w:r>
            <w:r w:rsidRPr="00AA619E">
              <w:rPr>
                <w:rFonts w:ascii="Times New Roman" w:hAnsi="Times New Roman"/>
                <w:bCs/>
                <w:color w:val="000000"/>
                <w:sz w:val="20"/>
                <w:shd w:val="clear" w:color="auto" w:fill="FFFFFF"/>
              </w:rPr>
              <w:t xml:space="preserve"> </w:t>
            </w:r>
            <w:r w:rsidR="00507C2E">
              <w:rPr>
                <w:rFonts w:ascii="Times New Roman" w:hAnsi="Times New Roman"/>
                <w:bCs/>
                <w:color w:val="000000"/>
                <w:sz w:val="20"/>
                <w:shd w:val="clear" w:color="auto" w:fill="FFFFFF"/>
              </w:rPr>
              <w:t>XXX</w:t>
            </w:r>
          </w:p>
        </w:tc>
        <w:tc>
          <w:tcPr>
            <w:tcW w:w="4252" w:type="dxa"/>
          </w:tcPr>
          <w:p w14:paraId="1E76A668" w14:textId="3A879081" w:rsidR="00185091" w:rsidRPr="003F7A99" w:rsidRDefault="00185091" w:rsidP="00507C2E">
            <w:pPr>
              <w:spacing w:line="360" w:lineRule="auto"/>
              <w:jc w:val="both"/>
              <w:rPr>
                <w:rFonts w:ascii="Times New Roman" w:hAnsi="Times New Roman"/>
                <w:b/>
                <w:bCs/>
                <w:color w:val="000000"/>
                <w:sz w:val="20"/>
                <w:shd w:val="clear" w:color="auto" w:fill="FFFFFF"/>
              </w:rPr>
            </w:pPr>
            <w:r w:rsidRPr="00AA619E">
              <w:rPr>
                <w:rFonts w:ascii="Times New Roman" w:hAnsi="Times New Roman"/>
                <w:b/>
                <w:bCs/>
                <w:color w:val="000000"/>
                <w:sz w:val="20"/>
                <w:shd w:val="clear" w:color="auto" w:fill="FFFFFF"/>
              </w:rPr>
              <w:t xml:space="preserve">Premissas Fáticas: </w:t>
            </w:r>
            <w:r w:rsidR="00507C2E">
              <w:rPr>
                <w:rFonts w:ascii="Times New Roman" w:hAnsi="Times New Roman"/>
                <w:bCs/>
                <w:color w:val="000000"/>
                <w:sz w:val="20"/>
                <w:shd w:val="clear" w:color="auto" w:fill="FFFFFF"/>
              </w:rPr>
              <w:t>XXX</w:t>
            </w:r>
          </w:p>
        </w:tc>
      </w:tr>
      <w:tr w:rsidR="00185091" w:rsidRPr="003F7A99" w14:paraId="4F99D6AC" w14:textId="77777777" w:rsidTr="00D65473">
        <w:tc>
          <w:tcPr>
            <w:tcW w:w="4390" w:type="dxa"/>
          </w:tcPr>
          <w:p w14:paraId="09B7D94D" w14:textId="3A614461" w:rsidR="00185091" w:rsidRPr="003F7A99" w:rsidRDefault="00185091" w:rsidP="00507C2E">
            <w:pPr>
              <w:spacing w:line="360" w:lineRule="auto"/>
              <w:jc w:val="both"/>
              <w:rPr>
                <w:rFonts w:ascii="Times New Roman" w:hAnsi="Times New Roman"/>
                <w:b/>
                <w:bCs/>
                <w:color w:val="000000"/>
                <w:sz w:val="20"/>
                <w:shd w:val="clear" w:color="auto" w:fill="FFFFFF"/>
              </w:rPr>
            </w:pPr>
            <w:r w:rsidRPr="00AA619E">
              <w:rPr>
                <w:rFonts w:ascii="Times New Roman" w:hAnsi="Times New Roman"/>
                <w:b/>
                <w:bCs/>
                <w:color w:val="000000"/>
                <w:sz w:val="20"/>
                <w:shd w:val="clear" w:color="auto" w:fill="FFFFFF"/>
              </w:rPr>
              <w:t>Conclusão Jurídica:</w:t>
            </w:r>
            <w:r w:rsidRPr="00AA619E">
              <w:rPr>
                <w:rFonts w:ascii="Times New Roman" w:hAnsi="Times New Roman"/>
                <w:bCs/>
                <w:color w:val="000000"/>
                <w:sz w:val="20"/>
                <w:shd w:val="clear" w:color="auto" w:fill="FFFFFF"/>
              </w:rPr>
              <w:t xml:space="preserve"> </w:t>
            </w:r>
            <w:r w:rsidR="00507C2E">
              <w:rPr>
                <w:rFonts w:ascii="Times New Roman" w:hAnsi="Times New Roman"/>
                <w:bCs/>
                <w:color w:val="000000"/>
                <w:sz w:val="20"/>
                <w:shd w:val="clear" w:color="auto" w:fill="FFFFFF"/>
              </w:rPr>
              <w:t>XXX</w:t>
            </w:r>
          </w:p>
        </w:tc>
        <w:tc>
          <w:tcPr>
            <w:tcW w:w="4252" w:type="dxa"/>
          </w:tcPr>
          <w:p w14:paraId="6D1812E5" w14:textId="3663F174" w:rsidR="00185091" w:rsidRPr="003F7A99" w:rsidRDefault="00185091" w:rsidP="00507C2E">
            <w:pPr>
              <w:spacing w:line="360" w:lineRule="auto"/>
              <w:jc w:val="both"/>
              <w:rPr>
                <w:rFonts w:ascii="Times New Roman" w:hAnsi="Times New Roman"/>
                <w:b/>
                <w:bCs/>
                <w:color w:val="000000"/>
                <w:sz w:val="20"/>
                <w:shd w:val="clear" w:color="auto" w:fill="FFFFFF"/>
              </w:rPr>
            </w:pPr>
            <w:r w:rsidRPr="00AA619E">
              <w:rPr>
                <w:rFonts w:ascii="Times New Roman" w:hAnsi="Times New Roman"/>
                <w:b/>
                <w:bCs/>
                <w:color w:val="000000"/>
                <w:sz w:val="20"/>
                <w:shd w:val="clear" w:color="auto" w:fill="FFFFFF"/>
              </w:rPr>
              <w:t>Conclusão Jurídica:</w:t>
            </w:r>
            <w:r w:rsidRPr="00AA619E">
              <w:rPr>
                <w:rFonts w:ascii="Times New Roman" w:hAnsi="Times New Roman"/>
                <w:bCs/>
                <w:color w:val="000000"/>
                <w:sz w:val="20"/>
                <w:shd w:val="clear" w:color="auto" w:fill="FFFFFF"/>
              </w:rPr>
              <w:t xml:space="preserve"> </w:t>
            </w:r>
            <w:r w:rsidR="00507C2E">
              <w:rPr>
                <w:rFonts w:ascii="Times New Roman" w:hAnsi="Times New Roman"/>
                <w:bCs/>
                <w:color w:val="000000"/>
                <w:sz w:val="20"/>
                <w:shd w:val="clear" w:color="auto" w:fill="FFFFFF"/>
              </w:rPr>
              <w:t>XXX</w:t>
            </w:r>
          </w:p>
        </w:tc>
      </w:tr>
    </w:tbl>
    <w:p w14:paraId="5BCD6B82" w14:textId="4C9BB8E8" w:rsidR="003F7A99" w:rsidRPr="004A11C0" w:rsidRDefault="00E71C8C" w:rsidP="00E71C8C">
      <w:pPr>
        <w:tabs>
          <w:tab w:val="left" w:pos="6285"/>
        </w:tabs>
        <w:spacing w:line="360" w:lineRule="auto"/>
        <w:jc w:val="both"/>
        <w:rPr>
          <w:rFonts w:asciiTheme="majorHAnsi" w:hAnsiTheme="majorHAnsi" w:cs="Arial"/>
          <w:bCs/>
          <w:color w:val="000000"/>
          <w:sz w:val="24"/>
          <w:szCs w:val="24"/>
          <w:shd w:val="clear" w:color="auto" w:fill="FFFFFF"/>
        </w:rPr>
      </w:pPr>
      <w:r>
        <w:rPr>
          <w:rFonts w:asciiTheme="majorHAnsi" w:hAnsiTheme="majorHAnsi" w:cs="Arial"/>
          <w:bCs/>
          <w:color w:val="000000"/>
          <w:sz w:val="24"/>
          <w:szCs w:val="24"/>
          <w:shd w:val="clear" w:color="auto" w:fill="FFFFFF"/>
        </w:rPr>
        <w:tab/>
      </w:r>
    </w:p>
    <w:p w14:paraId="3DACE67A" w14:textId="77777777" w:rsidR="00185091" w:rsidRDefault="00185091" w:rsidP="003E5C81">
      <w:pPr>
        <w:autoSpaceDE w:val="0"/>
        <w:autoSpaceDN w:val="0"/>
        <w:adjustRightInd w:val="0"/>
        <w:spacing w:before="100" w:beforeAutospacing="1" w:after="100" w:afterAutospacing="1" w:line="360" w:lineRule="auto"/>
        <w:ind w:firstLine="1418"/>
        <w:jc w:val="both"/>
        <w:rPr>
          <w:rFonts w:asciiTheme="majorHAnsi" w:hAnsiTheme="majorHAnsi"/>
          <w:bCs/>
          <w:sz w:val="24"/>
          <w:szCs w:val="24"/>
        </w:rPr>
      </w:pPr>
      <w:r>
        <w:rPr>
          <w:rFonts w:asciiTheme="majorHAnsi" w:hAnsiTheme="majorHAnsi"/>
          <w:bCs/>
          <w:sz w:val="24"/>
          <w:szCs w:val="24"/>
        </w:rPr>
        <w:t xml:space="preserve">Como se vê, há </w:t>
      </w:r>
      <w:r w:rsidRPr="007420E6">
        <w:rPr>
          <w:rFonts w:asciiTheme="majorHAnsi" w:hAnsiTheme="majorHAnsi"/>
          <w:b/>
          <w:bCs/>
          <w:sz w:val="24"/>
          <w:szCs w:val="24"/>
        </w:rPr>
        <w:t>identidade</w:t>
      </w:r>
      <w:r>
        <w:rPr>
          <w:rFonts w:asciiTheme="majorHAnsi" w:hAnsiTheme="majorHAnsi"/>
          <w:bCs/>
          <w:sz w:val="24"/>
          <w:szCs w:val="24"/>
        </w:rPr>
        <w:t xml:space="preserve"> de premissas fáticas e diversidade de conclusões jurídicas, o que evidencia a especificidade do aresto colacionado a teor da </w:t>
      </w:r>
      <w:r w:rsidRPr="007420E6">
        <w:rPr>
          <w:rFonts w:asciiTheme="majorHAnsi" w:hAnsiTheme="majorHAnsi"/>
          <w:b/>
          <w:bCs/>
          <w:sz w:val="24"/>
          <w:szCs w:val="24"/>
        </w:rPr>
        <w:t>Súmula 296 do TST</w:t>
      </w:r>
      <w:r>
        <w:rPr>
          <w:rFonts w:asciiTheme="majorHAnsi" w:hAnsiTheme="majorHAnsi"/>
          <w:bCs/>
          <w:sz w:val="24"/>
          <w:szCs w:val="24"/>
        </w:rPr>
        <w:t>.</w:t>
      </w:r>
    </w:p>
    <w:p w14:paraId="2D12BC13" w14:textId="77777777" w:rsidR="00185091" w:rsidRPr="00B1034B" w:rsidRDefault="00185091" w:rsidP="003E5C81">
      <w:pPr>
        <w:autoSpaceDE w:val="0"/>
        <w:autoSpaceDN w:val="0"/>
        <w:adjustRightInd w:val="0"/>
        <w:spacing w:before="100" w:beforeAutospacing="1" w:after="100" w:afterAutospacing="1" w:line="360" w:lineRule="auto"/>
        <w:ind w:firstLine="1418"/>
        <w:jc w:val="both"/>
        <w:rPr>
          <w:rFonts w:asciiTheme="majorHAnsi" w:hAnsiTheme="majorHAnsi"/>
          <w:bCs/>
          <w:sz w:val="24"/>
          <w:szCs w:val="24"/>
        </w:rPr>
      </w:pPr>
      <w:r w:rsidRPr="002F563C">
        <w:rPr>
          <w:rFonts w:asciiTheme="majorHAnsi" w:hAnsiTheme="majorHAnsi"/>
          <w:bCs/>
          <w:sz w:val="24"/>
          <w:szCs w:val="24"/>
        </w:rPr>
        <w:t xml:space="preserve">Diante da demonstração de </w:t>
      </w:r>
      <w:r w:rsidRPr="002F563C">
        <w:rPr>
          <w:rFonts w:asciiTheme="majorHAnsi" w:hAnsiTheme="majorHAnsi"/>
          <w:b/>
          <w:bCs/>
          <w:sz w:val="24"/>
          <w:szCs w:val="24"/>
        </w:rPr>
        <w:t>divergência</w:t>
      </w:r>
      <w:r w:rsidRPr="002F563C">
        <w:rPr>
          <w:rFonts w:asciiTheme="majorHAnsi" w:hAnsiTheme="majorHAnsi"/>
          <w:bCs/>
          <w:sz w:val="24"/>
          <w:szCs w:val="24"/>
        </w:rPr>
        <w:t xml:space="preserve"> </w:t>
      </w:r>
      <w:r w:rsidRPr="002F563C">
        <w:rPr>
          <w:rFonts w:asciiTheme="majorHAnsi" w:hAnsiTheme="majorHAnsi"/>
          <w:b/>
          <w:bCs/>
          <w:sz w:val="24"/>
          <w:szCs w:val="24"/>
        </w:rPr>
        <w:t>jurisprudencial</w:t>
      </w:r>
      <w:r w:rsidRPr="002F563C">
        <w:rPr>
          <w:rFonts w:asciiTheme="majorHAnsi" w:hAnsiTheme="majorHAnsi"/>
          <w:bCs/>
          <w:sz w:val="24"/>
          <w:szCs w:val="24"/>
        </w:rPr>
        <w:t>, atendidas as condições formais (</w:t>
      </w:r>
      <w:r>
        <w:rPr>
          <w:rFonts w:asciiTheme="majorHAnsi" w:hAnsiTheme="majorHAnsi"/>
          <w:b/>
          <w:bCs/>
          <w:sz w:val="24"/>
          <w:szCs w:val="24"/>
        </w:rPr>
        <w:t>CLT, art. 896, § 8</w:t>
      </w:r>
      <w:r w:rsidRPr="007420E6">
        <w:rPr>
          <w:rFonts w:asciiTheme="majorHAnsi" w:hAnsiTheme="majorHAnsi"/>
          <w:b/>
          <w:bCs/>
          <w:sz w:val="24"/>
          <w:szCs w:val="24"/>
          <w:vertAlign w:val="superscript"/>
        </w:rPr>
        <w:t>o</w:t>
      </w:r>
      <w:r w:rsidRPr="004A11C0">
        <w:rPr>
          <w:rFonts w:asciiTheme="majorHAnsi" w:hAnsiTheme="majorHAnsi"/>
          <w:b/>
          <w:bCs/>
          <w:sz w:val="24"/>
          <w:szCs w:val="24"/>
        </w:rPr>
        <w:t xml:space="preserve"> </w:t>
      </w:r>
      <w:r>
        <w:rPr>
          <w:rFonts w:asciiTheme="majorHAnsi" w:hAnsiTheme="majorHAnsi"/>
          <w:b/>
          <w:bCs/>
          <w:sz w:val="24"/>
          <w:szCs w:val="24"/>
        </w:rPr>
        <w:t xml:space="preserve">e </w:t>
      </w:r>
      <w:r w:rsidRPr="004A11C0">
        <w:rPr>
          <w:rFonts w:asciiTheme="majorHAnsi" w:hAnsiTheme="majorHAnsi"/>
          <w:b/>
          <w:bCs/>
          <w:sz w:val="24"/>
          <w:szCs w:val="24"/>
        </w:rPr>
        <w:t>Súmula 337 do TST</w:t>
      </w:r>
      <w:r w:rsidRPr="002F563C">
        <w:rPr>
          <w:rFonts w:asciiTheme="majorHAnsi" w:hAnsiTheme="majorHAnsi"/>
          <w:bCs/>
          <w:sz w:val="24"/>
          <w:szCs w:val="24"/>
        </w:rPr>
        <w:t>) e materiais (</w:t>
      </w:r>
      <w:r>
        <w:rPr>
          <w:rFonts w:asciiTheme="majorHAnsi" w:hAnsiTheme="majorHAnsi"/>
          <w:b/>
          <w:bCs/>
          <w:sz w:val="24"/>
          <w:szCs w:val="24"/>
        </w:rPr>
        <w:t>CLT, art. 896, § 8</w:t>
      </w:r>
      <w:r w:rsidRPr="007420E6">
        <w:rPr>
          <w:rFonts w:asciiTheme="majorHAnsi" w:hAnsiTheme="majorHAnsi"/>
          <w:b/>
          <w:bCs/>
          <w:sz w:val="24"/>
          <w:szCs w:val="24"/>
          <w:vertAlign w:val="superscript"/>
        </w:rPr>
        <w:t>o</w:t>
      </w:r>
      <w:r w:rsidRPr="004A11C0">
        <w:rPr>
          <w:rFonts w:asciiTheme="majorHAnsi" w:hAnsiTheme="majorHAnsi"/>
          <w:b/>
          <w:bCs/>
          <w:sz w:val="24"/>
          <w:szCs w:val="24"/>
        </w:rPr>
        <w:t xml:space="preserve"> </w:t>
      </w:r>
      <w:r>
        <w:rPr>
          <w:rFonts w:asciiTheme="majorHAnsi" w:hAnsiTheme="majorHAnsi"/>
          <w:b/>
          <w:bCs/>
          <w:sz w:val="24"/>
          <w:szCs w:val="24"/>
        </w:rPr>
        <w:t xml:space="preserve">e </w:t>
      </w:r>
      <w:r w:rsidRPr="004A11C0">
        <w:rPr>
          <w:rFonts w:asciiTheme="majorHAnsi" w:hAnsiTheme="majorHAnsi"/>
          <w:b/>
          <w:bCs/>
          <w:sz w:val="24"/>
          <w:szCs w:val="24"/>
        </w:rPr>
        <w:t>Súmulas 23, 296 e 333 do TST</w:t>
      </w:r>
      <w:r w:rsidRPr="002F563C">
        <w:rPr>
          <w:rFonts w:asciiTheme="majorHAnsi" w:hAnsiTheme="majorHAnsi"/>
          <w:bCs/>
          <w:sz w:val="24"/>
          <w:szCs w:val="24"/>
        </w:rPr>
        <w:t xml:space="preserve">), </w:t>
      </w:r>
      <w:r>
        <w:rPr>
          <w:rFonts w:asciiTheme="majorHAnsi" w:hAnsiTheme="majorHAnsi"/>
          <w:bCs/>
          <w:sz w:val="24"/>
          <w:szCs w:val="24"/>
        </w:rPr>
        <w:t>impõe-se</w:t>
      </w:r>
      <w:r w:rsidRPr="002F563C">
        <w:rPr>
          <w:rFonts w:asciiTheme="majorHAnsi" w:hAnsiTheme="majorHAnsi"/>
          <w:bCs/>
          <w:sz w:val="24"/>
          <w:szCs w:val="24"/>
        </w:rPr>
        <w:t xml:space="preserve"> o </w:t>
      </w:r>
      <w:r w:rsidRPr="002F563C">
        <w:rPr>
          <w:rFonts w:asciiTheme="majorHAnsi" w:hAnsiTheme="majorHAnsi"/>
          <w:b/>
          <w:bCs/>
          <w:sz w:val="24"/>
          <w:szCs w:val="24"/>
        </w:rPr>
        <w:t>conhecimento</w:t>
      </w:r>
      <w:r>
        <w:rPr>
          <w:rFonts w:asciiTheme="majorHAnsi" w:hAnsiTheme="majorHAnsi"/>
          <w:bCs/>
          <w:sz w:val="24"/>
          <w:szCs w:val="24"/>
        </w:rPr>
        <w:t xml:space="preserve"> do apelo, no particular</w:t>
      </w:r>
      <w:r>
        <w:rPr>
          <w:rFonts w:asciiTheme="majorHAnsi" w:hAnsiTheme="majorHAnsi"/>
          <w:b/>
          <w:sz w:val="24"/>
          <w:szCs w:val="24"/>
        </w:rPr>
        <w:t xml:space="preserve"> </w:t>
      </w:r>
    </w:p>
    <w:p w14:paraId="4DFC179C" w14:textId="77777777" w:rsidR="003F7A99" w:rsidRDefault="003F7A99"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p>
    <w:p w14:paraId="375E7AE5" w14:textId="7717A5D3" w:rsidR="0003278A" w:rsidRDefault="00AE4EC2"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r>
        <w:rPr>
          <w:rFonts w:asciiTheme="majorHAnsi" w:hAnsiTheme="majorHAnsi"/>
          <w:b/>
          <w:sz w:val="24"/>
          <w:szCs w:val="24"/>
        </w:rPr>
        <w:t xml:space="preserve">III – </w:t>
      </w:r>
      <w:r w:rsidR="0003278A">
        <w:rPr>
          <w:rFonts w:asciiTheme="majorHAnsi" w:hAnsiTheme="majorHAnsi"/>
          <w:b/>
          <w:sz w:val="24"/>
          <w:szCs w:val="24"/>
        </w:rPr>
        <w:t>MÉRITO</w:t>
      </w:r>
    </w:p>
    <w:p w14:paraId="44471C5B" w14:textId="77777777" w:rsidR="0003278A" w:rsidRDefault="0003278A"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p>
    <w:p w14:paraId="6273A414" w14:textId="77777777" w:rsidR="00185091" w:rsidRPr="00FB27A3" w:rsidRDefault="00185091" w:rsidP="003E5C81">
      <w:pPr>
        <w:tabs>
          <w:tab w:val="left" w:pos="1134"/>
          <w:tab w:val="left" w:pos="1701"/>
          <w:tab w:val="left" w:pos="1985"/>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sz w:val="24"/>
          <w:szCs w:val="24"/>
        </w:rPr>
      </w:pPr>
      <w:r w:rsidRPr="00FB27A3">
        <w:rPr>
          <w:rFonts w:asciiTheme="majorHAnsi" w:hAnsiTheme="majorHAnsi"/>
          <w:sz w:val="24"/>
          <w:szCs w:val="24"/>
        </w:rPr>
        <w:t xml:space="preserve">Como se sabe, o </w:t>
      </w:r>
      <w:r w:rsidRPr="00FB27A3">
        <w:rPr>
          <w:rFonts w:asciiTheme="majorHAnsi" w:hAnsiTheme="majorHAnsi"/>
          <w:b/>
          <w:sz w:val="24"/>
          <w:szCs w:val="24"/>
        </w:rPr>
        <w:t>art. 896, §1</w:t>
      </w:r>
      <w:r w:rsidRPr="00FB27A3">
        <w:rPr>
          <w:rFonts w:asciiTheme="majorHAnsi" w:hAnsiTheme="majorHAnsi"/>
          <w:b/>
          <w:sz w:val="24"/>
          <w:szCs w:val="24"/>
          <w:vertAlign w:val="superscript"/>
        </w:rPr>
        <w:t>o</w:t>
      </w:r>
      <w:r w:rsidRPr="00FB27A3">
        <w:rPr>
          <w:rFonts w:asciiTheme="majorHAnsi" w:hAnsiTheme="majorHAnsi"/>
          <w:b/>
          <w:sz w:val="24"/>
          <w:szCs w:val="24"/>
        </w:rPr>
        <w:t>-A, da CLT</w:t>
      </w:r>
      <w:r w:rsidRPr="00FB27A3">
        <w:rPr>
          <w:rFonts w:asciiTheme="majorHAnsi" w:hAnsiTheme="majorHAnsi"/>
          <w:sz w:val="24"/>
          <w:szCs w:val="24"/>
        </w:rPr>
        <w:t xml:space="preserve">, com a redação conferida pela </w:t>
      </w:r>
      <w:r w:rsidRPr="00FB27A3">
        <w:rPr>
          <w:rFonts w:asciiTheme="majorHAnsi" w:hAnsiTheme="majorHAnsi"/>
          <w:b/>
          <w:sz w:val="24"/>
          <w:szCs w:val="24"/>
        </w:rPr>
        <w:t>Lei 13.105/14</w:t>
      </w:r>
      <w:r w:rsidRPr="00FB27A3">
        <w:rPr>
          <w:rFonts w:asciiTheme="majorHAnsi" w:hAnsiTheme="majorHAnsi"/>
          <w:sz w:val="24"/>
          <w:szCs w:val="24"/>
        </w:rPr>
        <w:t xml:space="preserve"> passou a impor nova exigência formal aos recursos de revista ao dispor que: </w:t>
      </w:r>
    </w:p>
    <w:p w14:paraId="096A902D" w14:textId="77777777" w:rsidR="00185091" w:rsidRPr="00FB27A3" w:rsidRDefault="00185091" w:rsidP="00185091">
      <w:pPr>
        <w:tabs>
          <w:tab w:val="left" w:pos="1701"/>
          <w:tab w:val="left" w:pos="2127"/>
          <w:tab w:val="left" w:pos="2836"/>
          <w:tab w:val="left" w:pos="3545"/>
          <w:tab w:val="left" w:pos="4254"/>
          <w:tab w:val="left" w:pos="4963"/>
          <w:tab w:val="left" w:pos="5672"/>
          <w:tab w:val="left" w:pos="6381"/>
          <w:tab w:val="left" w:pos="7090"/>
          <w:tab w:val="left" w:pos="7799"/>
          <w:tab w:val="left" w:pos="8508"/>
        </w:tabs>
        <w:ind w:left="2268"/>
        <w:jc w:val="both"/>
        <w:rPr>
          <w:rFonts w:asciiTheme="majorHAnsi" w:hAnsiTheme="majorHAnsi"/>
        </w:rPr>
      </w:pPr>
    </w:p>
    <w:p w14:paraId="5829B9F4" w14:textId="77777777" w:rsidR="00185091" w:rsidRPr="00507C2E" w:rsidRDefault="00185091" w:rsidP="00507C2E">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after="200" w:line="360" w:lineRule="auto"/>
        <w:ind w:left="2835"/>
        <w:jc w:val="both"/>
        <w:rPr>
          <w:rFonts w:eastAsia="Calibri"/>
          <w:iCs/>
          <w:color w:val="000000"/>
          <w:sz w:val="20"/>
          <w:szCs w:val="22"/>
          <w:lang w:eastAsia="en-US"/>
        </w:rPr>
      </w:pPr>
      <w:r w:rsidRPr="00507C2E">
        <w:rPr>
          <w:rFonts w:eastAsia="Calibri"/>
          <w:iCs/>
          <w:color w:val="000000"/>
          <w:sz w:val="20"/>
          <w:szCs w:val="22"/>
          <w:lang w:eastAsia="en-US"/>
        </w:rPr>
        <w:t xml:space="preserve">[...]§ 1o-A. Sob pena de não conhecimento, é ônus da parte:    </w:t>
      </w:r>
    </w:p>
    <w:p w14:paraId="53CFBAE7" w14:textId="77777777" w:rsidR="00185091" w:rsidRPr="00507C2E" w:rsidRDefault="00185091" w:rsidP="00507C2E">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after="200" w:line="360" w:lineRule="auto"/>
        <w:ind w:left="2835"/>
        <w:jc w:val="both"/>
        <w:rPr>
          <w:rFonts w:eastAsia="Calibri"/>
          <w:iCs/>
          <w:color w:val="000000"/>
          <w:sz w:val="20"/>
          <w:szCs w:val="22"/>
          <w:lang w:eastAsia="en-US"/>
        </w:rPr>
      </w:pPr>
      <w:r w:rsidRPr="00507C2E">
        <w:rPr>
          <w:rFonts w:eastAsia="Calibri"/>
          <w:iCs/>
          <w:color w:val="000000"/>
          <w:sz w:val="20"/>
          <w:szCs w:val="22"/>
          <w:lang w:eastAsia="en-US"/>
        </w:rPr>
        <w:t>I - indicar o trecho da decisão recorrida que consubstancia o prequestionamento da controvérsia objeto do recurso de revista; [...].</w:t>
      </w:r>
    </w:p>
    <w:p w14:paraId="63421405" w14:textId="77777777" w:rsidR="00185091" w:rsidRPr="00FB27A3" w:rsidRDefault="00185091" w:rsidP="0018509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sz w:val="24"/>
          <w:szCs w:val="24"/>
        </w:rPr>
      </w:pPr>
    </w:p>
    <w:p w14:paraId="1B4F1B38" w14:textId="77777777" w:rsidR="00185091" w:rsidRPr="00FB27A3" w:rsidRDefault="00185091" w:rsidP="000D25F6">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1701"/>
        <w:jc w:val="both"/>
        <w:rPr>
          <w:rFonts w:asciiTheme="majorHAnsi" w:hAnsiTheme="majorHAnsi"/>
          <w:sz w:val="24"/>
          <w:szCs w:val="24"/>
        </w:rPr>
      </w:pPr>
    </w:p>
    <w:p w14:paraId="3924D140" w14:textId="4023A143" w:rsidR="003E5C81" w:rsidRPr="00507C2E" w:rsidRDefault="00507C2E" w:rsidP="003E5C81">
      <w:pPr>
        <w:spacing w:line="360" w:lineRule="auto"/>
        <w:ind w:firstLine="1418"/>
        <w:jc w:val="both"/>
        <w:rPr>
          <w:rFonts w:asciiTheme="majorHAnsi" w:eastAsiaTheme="minorHAnsi" w:hAnsiTheme="majorHAnsi" w:cstheme="minorBidi"/>
          <w:color w:val="000000" w:themeColor="text1"/>
          <w:sz w:val="24"/>
          <w:szCs w:val="24"/>
        </w:rPr>
      </w:pPr>
      <w:r w:rsidRPr="00507C2E">
        <w:rPr>
          <w:rFonts w:ascii="Calibri" w:eastAsia="Calibri" w:hAnsi="Calibri"/>
          <w:color w:val="000000" w:themeColor="text1"/>
          <w:sz w:val="24"/>
          <w:szCs w:val="24"/>
          <w:highlight w:val="yellow"/>
          <w:lang w:eastAsia="en-US"/>
        </w:rPr>
        <w:t>XXX</w:t>
      </w:r>
    </w:p>
    <w:p w14:paraId="547C5EFD" w14:textId="77777777" w:rsidR="003E5C81" w:rsidRPr="0003278A" w:rsidRDefault="003E5C81" w:rsidP="003E5C81">
      <w:pPr>
        <w:spacing w:line="360" w:lineRule="auto"/>
        <w:ind w:firstLine="1418"/>
        <w:jc w:val="both"/>
        <w:rPr>
          <w:rFonts w:asciiTheme="majorHAnsi" w:eastAsiaTheme="minorHAnsi" w:hAnsiTheme="majorHAnsi" w:cstheme="minorBidi"/>
          <w:sz w:val="24"/>
          <w:szCs w:val="24"/>
        </w:rPr>
      </w:pPr>
    </w:p>
    <w:p w14:paraId="4254E87A" w14:textId="31EE5E1C" w:rsidR="003E5C81" w:rsidRDefault="003E5C81" w:rsidP="003E5C81">
      <w:pPr>
        <w:spacing w:line="360" w:lineRule="auto"/>
        <w:ind w:firstLine="1418"/>
        <w:jc w:val="both"/>
        <w:rPr>
          <w:rFonts w:asciiTheme="majorHAnsi" w:eastAsiaTheme="minorHAnsi" w:hAnsiTheme="majorHAnsi" w:cstheme="minorBidi"/>
          <w:sz w:val="24"/>
          <w:szCs w:val="24"/>
        </w:rPr>
      </w:pPr>
      <w:r w:rsidRPr="0003278A">
        <w:rPr>
          <w:rFonts w:asciiTheme="majorHAnsi" w:eastAsiaTheme="minorHAnsi" w:hAnsiTheme="majorHAnsi" w:cstheme="minorBidi"/>
          <w:sz w:val="24"/>
          <w:szCs w:val="24"/>
        </w:rPr>
        <w:t xml:space="preserve">Ante o exposto, </w:t>
      </w:r>
      <w:r>
        <w:rPr>
          <w:rFonts w:asciiTheme="majorHAnsi" w:eastAsiaTheme="minorHAnsi" w:hAnsiTheme="majorHAnsi" w:cstheme="minorBidi"/>
          <w:sz w:val="24"/>
          <w:szCs w:val="24"/>
        </w:rPr>
        <w:t>cumpre assegura</w:t>
      </w:r>
      <w:r w:rsidR="00507C2E">
        <w:rPr>
          <w:rFonts w:asciiTheme="majorHAnsi" w:eastAsiaTheme="minorHAnsi" w:hAnsiTheme="majorHAnsi" w:cstheme="minorBidi"/>
          <w:sz w:val="24"/>
          <w:szCs w:val="24"/>
        </w:rPr>
        <w:t>r</w:t>
      </w:r>
      <w:r>
        <w:rPr>
          <w:rFonts w:asciiTheme="majorHAnsi" w:eastAsiaTheme="minorHAnsi" w:hAnsiTheme="majorHAnsi" w:cstheme="minorBidi"/>
          <w:sz w:val="24"/>
          <w:szCs w:val="24"/>
        </w:rPr>
        <w:t xml:space="preserve"> a observância</w:t>
      </w:r>
      <w:r w:rsidRPr="0003278A">
        <w:rPr>
          <w:rFonts w:asciiTheme="majorHAnsi" w:eastAsiaTheme="minorHAnsi" w:hAnsiTheme="majorHAnsi" w:cstheme="minorBidi"/>
          <w:sz w:val="24"/>
          <w:szCs w:val="24"/>
        </w:rPr>
        <w:t xml:space="preserve"> </w:t>
      </w:r>
      <w:r>
        <w:rPr>
          <w:rFonts w:asciiTheme="majorHAnsi" w:eastAsiaTheme="minorHAnsi" w:hAnsiTheme="majorHAnsi" w:cstheme="minorBidi"/>
          <w:sz w:val="24"/>
          <w:szCs w:val="24"/>
        </w:rPr>
        <w:t>d</w:t>
      </w:r>
      <w:r w:rsidRPr="0003278A">
        <w:rPr>
          <w:rFonts w:asciiTheme="majorHAnsi" w:eastAsiaTheme="minorHAnsi" w:hAnsiTheme="majorHAnsi" w:cstheme="minorBidi"/>
          <w:sz w:val="24"/>
          <w:szCs w:val="24"/>
        </w:rPr>
        <w:t xml:space="preserve">os </w:t>
      </w:r>
      <w:proofErr w:type="spellStart"/>
      <w:r w:rsidRPr="0003278A">
        <w:rPr>
          <w:rFonts w:asciiTheme="majorHAnsi" w:eastAsiaTheme="minorHAnsi" w:hAnsiTheme="majorHAnsi" w:cstheme="minorBidi"/>
          <w:b/>
          <w:sz w:val="24"/>
          <w:szCs w:val="24"/>
        </w:rPr>
        <w:t>arts</w:t>
      </w:r>
      <w:proofErr w:type="spellEnd"/>
      <w:r w:rsidRPr="0003278A">
        <w:rPr>
          <w:rFonts w:asciiTheme="majorHAnsi" w:eastAsiaTheme="minorHAnsi" w:hAnsiTheme="majorHAnsi" w:cstheme="minorBidi"/>
          <w:b/>
          <w:sz w:val="24"/>
          <w:szCs w:val="24"/>
        </w:rPr>
        <w:t>. 5ª, XXXV e LV, e 93, IX,</w:t>
      </w:r>
      <w:r w:rsidRPr="0003278A">
        <w:rPr>
          <w:rFonts w:asciiTheme="majorHAnsi" w:eastAsiaTheme="minorHAnsi" w:hAnsiTheme="majorHAnsi" w:cstheme="minorBidi"/>
          <w:sz w:val="24"/>
          <w:szCs w:val="24"/>
        </w:rPr>
        <w:t xml:space="preserve"> da </w:t>
      </w:r>
      <w:r w:rsidRPr="0003278A">
        <w:rPr>
          <w:rFonts w:asciiTheme="majorHAnsi" w:eastAsiaTheme="minorHAnsi" w:hAnsiTheme="majorHAnsi" w:cstheme="minorBidi"/>
          <w:b/>
          <w:sz w:val="24"/>
          <w:szCs w:val="24"/>
        </w:rPr>
        <w:t>CF</w:t>
      </w:r>
      <w:r w:rsidRPr="0003278A">
        <w:rPr>
          <w:rFonts w:asciiTheme="majorHAnsi" w:eastAsiaTheme="minorHAnsi" w:hAnsiTheme="majorHAnsi" w:cstheme="minorBidi"/>
          <w:sz w:val="24"/>
          <w:szCs w:val="24"/>
        </w:rPr>
        <w:t>.</w:t>
      </w:r>
    </w:p>
    <w:p w14:paraId="69A278E7" w14:textId="77777777" w:rsidR="003E5C81" w:rsidRPr="0003278A" w:rsidRDefault="003E5C81" w:rsidP="003E5C81">
      <w:pPr>
        <w:spacing w:line="360" w:lineRule="auto"/>
        <w:ind w:firstLine="1418"/>
        <w:jc w:val="both"/>
        <w:rPr>
          <w:rFonts w:asciiTheme="majorHAnsi" w:eastAsiaTheme="minorHAnsi" w:hAnsiTheme="majorHAnsi" w:cstheme="minorBidi"/>
          <w:sz w:val="24"/>
          <w:szCs w:val="24"/>
        </w:rPr>
      </w:pPr>
    </w:p>
    <w:p w14:paraId="57EB9786" w14:textId="1BE6E0FB" w:rsidR="00256121" w:rsidRPr="00E649C3" w:rsidRDefault="0003278A" w:rsidP="00256121">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Theme="majorHAnsi" w:hAnsiTheme="majorHAnsi"/>
          <w:b/>
          <w:sz w:val="24"/>
          <w:szCs w:val="24"/>
        </w:rPr>
      </w:pPr>
      <w:r>
        <w:rPr>
          <w:rFonts w:asciiTheme="majorHAnsi" w:hAnsiTheme="majorHAnsi"/>
          <w:b/>
          <w:sz w:val="24"/>
          <w:szCs w:val="24"/>
        </w:rPr>
        <w:t xml:space="preserve">IV </w:t>
      </w:r>
      <w:r w:rsidR="00B376FF">
        <w:rPr>
          <w:rFonts w:asciiTheme="majorHAnsi" w:hAnsiTheme="majorHAnsi"/>
          <w:b/>
          <w:sz w:val="24"/>
          <w:szCs w:val="24"/>
        </w:rPr>
        <w:t>–</w:t>
      </w:r>
      <w:r>
        <w:rPr>
          <w:rFonts w:asciiTheme="majorHAnsi" w:hAnsiTheme="majorHAnsi"/>
          <w:b/>
          <w:sz w:val="24"/>
          <w:szCs w:val="24"/>
        </w:rPr>
        <w:t xml:space="preserve"> </w:t>
      </w:r>
      <w:r w:rsidR="00AE4EC2">
        <w:rPr>
          <w:rFonts w:asciiTheme="majorHAnsi" w:hAnsiTheme="majorHAnsi"/>
          <w:b/>
          <w:sz w:val="24"/>
          <w:szCs w:val="24"/>
        </w:rPr>
        <w:t>CONCLUSÃO</w:t>
      </w:r>
      <w:r w:rsidR="00B376FF">
        <w:rPr>
          <w:rFonts w:asciiTheme="majorHAnsi" w:hAnsiTheme="majorHAnsi"/>
          <w:b/>
          <w:sz w:val="24"/>
          <w:szCs w:val="24"/>
        </w:rPr>
        <w:t xml:space="preserve"> </w:t>
      </w:r>
      <w:r>
        <w:rPr>
          <w:rFonts w:asciiTheme="majorHAnsi" w:hAnsiTheme="majorHAnsi"/>
          <w:b/>
          <w:sz w:val="24"/>
          <w:szCs w:val="24"/>
        </w:rPr>
        <w:t xml:space="preserve"> </w:t>
      </w:r>
    </w:p>
    <w:p w14:paraId="0420CDF2" w14:textId="77777777" w:rsidR="00256121" w:rsidRPr="00F302B5" w:rsidRDefault="00256121" w:rsidP="00256121">
      <w:pPr>
        <w:tabs>
          <w:tab w:val="left" w:pos="6381"/>
        </w:tabs>
        <w:autoSpaceDE w:val="0"/>
        <w:autoSpaceDN w:val="0"/>
        <w:adjustRightInd w:val="0"/>
        <w:jc w:val="both"/>
        <w:rPr>
          <w:rFonts w:asciiTheme="majorHAnsi" w:hAnsiTheme="majorHAnsi"/>
          <w:bCs/>
          <w:sz w:val="24"/>
          <w:szCs w:val="24"/>
        </w:rPr>
      </w:pPr>
      <w:r>
        <w:rPr>
          <w:rFonts w:asciiTheme="majorHAnsi" w:hAnsiTheme="majorHAnsi"/>
          <w:b/>
          <w:bCs/>
          <w:sz w:val="24"/>
          <w:szCs w:val="24"/>
        </w:rPr>
        <w:tab/>
      </w:r>
    </w:p>
    <w:p w14:paraId="79895D5B" w14:textId="20DB93C6" w:rsidR="00256121" w:rsidRPr="0061282E" w:rsidRDefault="00256121" w:rsidP="00256121">
      <w:pPr>
        <w:tabs>
          <w:tab w:val="left" w:pos="1701"/>
          <w:tab w:val="left" w:pos="2268"/>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cs="Arial"/>
          <w:sz w:val="24"/>
          <w:szCs w:val="24"/>
          <w:shd w:val="clear" w:color="auto" w:fill="FFFFFF"/>
        </w:rPr>
      </w:pPr>
      <w:r w:rsidRPr="0061282E">
        <w:rPr>
          <w:rFonts w:asciiTheme="majorHAnsi" w:hAnsiTheme="majorHAnsi" w:cs="Arial"/>
          <w:sz w:val="24"/>
          <w:szCs w:val="24"/>
          <w:shd w:val="clear" w:color="auto" w:fill="FFFFFF"/>
        </w:rPr>
        <w:t>Ante o exposto, requer</w:t>
      </w:r>
      <w:r w:rsidR="0061282E" w:rsidRPr="0061282E">
        <w:rPr>
          <w:rFonts w:asciiTheme="majorHAnsi" w:hAnsiTheme="majorHAnsi" w:cs="Arial"/>
          <w:sz w:val="24"/>
          <w:szCs w:val="24"/>
          <w:shd w:val="clear" w:color="auto" w:fill="FFFFFF"/>
        </w:rPr>
        <w:t xml:space="preserve"> </w:t>
      </w:r>
      <w:r w:rsidRPr="0061282E">
        <w:rPr>
          <w:rFonts w:asciiTheme="majorHAnsi" w:hAnsiTheme="majorHAnsi" w:cs="Arial"/>
          <w:sz w:val="24"/>
          <w:szCs w:val="24"/>
          <w:shd w:val="clear" w:color="auto" w:fill="FFFFFF"/>
        </w:rPr>
        <w:t xml:space="preserve">o </w:t>
      </w:r>
      <w:r w:rsidRPr="0061282E">
        <w:rPr>
          <w:rFonts w:asciiTheme="majorHAnsi" w:hAnsiTheme="majorHAnsi" w:cs="Arial"/>
          <w:b/>
          <w:sz w:val="24"/>
          <w:szCs w:val="24"/>
          <w:shd w:val="clear" w:color="auto" w:fill="FFFFFF"/>
        </w:rPr>
        <w:t>conhecimento</w:t>
      </w:r>
      <w:r w:rsidRPr="0061282E">
        <w:rPr>
          <w:rFonts w:asciiTheme="majorHAnsi" w:hAnsiTheme="majorHAnsi" w:cs="Arial"/>
          <w:sz w:val="24"/>
          <w:szCs w:val="24"/>
          <w:shd w:val="clear" w:color="auto" w:fill="FFFFFF"/>
        </w:rPr>
        <w:t xml:space="preserve"> e </w:t>
      </w:r>
      <w:r w:rsidRPr="0061282E">
        <w:rPr>
          <w:rFonts w:asciiTheme="majorHAnsi" w:hAnsiTheme="majorHAnsi" w:cs="Arial"/>
          <w:b/>
          <w:sz w:val="24"/>
          <w:szCs w:val="24"/>
          <w:shd w:val="clear" w:color="auto" w:fill="FFFFFF"/>
        </w:rPr>
        <w:t>provimento</w:t>
      </w:r>
      <w:r w:rsidRPr="0061282E">
        <w:rPr>
          <w:rFonts w:asciiTheme="majorHAnsi" w:hAnsiTheme="majorHAnsi" w:cs="Arial"/>
          <w:sz w:val="24"/>
          <w:szCs w:val="24"/>
          <w:shd w:val="clear" w:color="auto" w:fill="FFFFFF"/>
        </w:rPr>
        <w:t xml:space="preserve"> do</w:t>
      </w:r>
      <w:r w:rsidR="00FA2176">
        <w:rPr>
          <w:rFonts w:asciiTheme="majorHAnsi" w:hAnsiTheme="majorHAnsi" w:cs="Arial"/>
          <w:sz w:val="24"/>
          <w:szCs w:val="24"/>
          <w:shd w:val="clear" w:color="auto" w:fill="FFFFFF"/>
        </w:rPr>
        <w:t xml:space="preserve">s presentes </w:t>
      </w:r>
      <w:r w:rsidR="004F6C2D">
        <w:rPr>
          <w:rFonts w:asciiTheme="majorHAnsi" w:hAnsiTheme="majorHAnsi" w:cs="Arial"/>
          <w:sz w:val="24"/>
          <w:szCs w:val="24"/>
          <w:shd w:val="clear" w:color="auto" w:fill="FFFFFF"/>
        </w:rPr>
        <w:t>embargos à SbDI-1 do TST</w:t>
      </w:r>
      <w:r w:rsidR="00FA2176">
        <w:rPr>
          <w:rFonts w:asciiTheme="majorHAnsi" w:hAnsiTheme="majorHAnsi" w:cs="Arial"/>
          <w:sz w:val="24"/>
          <w:szCs w:val="24"/>
          <w:shd w:val="clear" w:color="auto" w:fill="FFFFFF"/>
        </w:rPr>
        <w:t>, para que seja provido</w:t>
      </w:r>
      <w:r w:rsidR="004F6C2D">
        <w:rPr>
          <w:rFonts w:asciiTheme="majorHAnsi" w:hAnsiTheme="majorHAnsi" w:cs="Arial"/>
          <w:sz w:val="24"/>
          <w:szCs w:val="24"/>
          <w:shd w:val="clear" w:color="auto" w:fill="FFFFFF"/>
        </w:rPr>
        <w:t>, determinando assim a análise</w:t>
      </w:r>
      <w:r w:rsidR="00FA2176">
        <w:rPr>
          <w:rFonts w:asciiTheme="majorHAnsi" w:hAnsiTheme="majorHAnsi" w:cs="Arial"/>
          <w:sz w:val="24"/>
          <w:szCs w:val="24"/>
          <w:shd w:val="clear" w:color="auto" w:fill="FFFFFF"/>
        </w:rPr>
        <w:t xml:space="preserve"> </w:t>
      </w:r>
      <w:r w:rsidR="004F6C2D">
        <w:rPr>
          <w:rFonts w:asciiTheme="majorHAnsi" w:hAnsiTheme="majorHAnsi" w:cs="Arial"/>
          <w:sz w:val="24"/>
          <w:szCs w:val="24"/>
          <w:shd w:val="clear" w:color="auto" w:fill="FFFFFF"/>
        </w:rPr>
        <w:t>d</w:t>
      </w:r>
      <w:r w:rsidR="00FA2176">
        <w:rPr>
          <w:rFonts w:asciiTheme="majorHAnsi" w:hAnsiTheme="majorHAnsi" w:cs="Arial"/>
          <w:sz w:val="24"/>
          <w:szCs w:val="24"/>
          <w:shd w:val="clear" w:color="auto" w:fill="FFFFFF"/>
        </w:rPr>
        <w:t>o</w:t>
      </w:r>
      <w:r w:rsidR="004F6C2D">
        <w:rPr>
          <w:rFonts w:asciiTheme="majorHAnsi" w:hAnsiTheme="majorHAnsi" w:cs="Arial"/>
          <w:sz w:val="24"/>
          <w:szCs w:val="24"/>
          <w:shd w:val="clear" w:color="auto" w:fill="FFFFFF"/>
        </w:rPr>
        <w:t xml:space="preserve"> recurso de revista da Reclamada.</w:t>
      </w:r>
    </w:p>
    <w:p w14:paraId="25CF5EDA" w14:textId="77777777" w:rsidR="00256121" w:rsidRDefault="00256121" w:rsidP="00256121">
      <w:pPr>
        <w:tabs>
          <w:tab w:val="left" w:pos="1701"/>
          <w:tab w:val="left" w:pos="2268"/>
          <w:tab w:val="left" w:pos="2836"/>
          <w:tab w:val="left" w:pos="3545"/>
          <w:tab w:val="left" w:pos="4254"/>
          <w:tab w:val="left" w:pos="4963"/>
          <w:tab w:val="left" w:pos="5672"/>
          <w:tab w:val="left" w:pos="6381"/>
          <w:tab w:val="left" w:pos="7090"/>
          <w:tab w:val="left" w:pos="7799"/>
          <w:tab w:val="left" w:pos="8508"/>
        </w:tabs>
        <w:spacing w:line="360" w:lineRule="auto"/>
        <w:ind w:firstLine="1418"/>
        <w:jc w:val="both"/>
        <w:rPr>
          <w:rFonts w:asciiTheme="majorHAnsi" w:hAnsiTheme="majorHAnsi" w:cs="Arial"/>
          <w:color w:val="000000"/>
          <w:sz w:val="24"/>
          <w:szCs w:val="24"/>
          <w:shd w:val="clear" w:color="auto" w:fill="FFFFFF"/>
        </w:rPr>
      </w:pPr>
    </w:p>
    <w:p w14:paraId="225EFA0D" w14:textId="77777777" w:rsidR="00256121" w:rsidRPr="00975F90" w:rsidRDefault="00256121" w:rsidP="00256121">
      <w:pPr>
        <w:tabs>
          <w:tab w:val="left" w:pos="1985"/>
        </w:tabs>
        <w:spacing w:line="360" w:lineRule="auto"/>
        <w:jc w:val="both"/>
        <w:rPr>
          <w:rFonts w:asciiTheme="majorHAnsi" w:hAnsiTheme="majorHAnsi" w:cs="Arial"/>
          <w:color w:val="000000"/>
          <w:sz w:val="24"/>
          <w:szCs w:val="24"/>
          <w:shd w:val="clear" w:color="auto" w:fill="FFFFFF"/>
        </w:rPr>
      </w:pPr>
      <w:r w:rsidRPr="00975F90">
        <w:rPr>
          <w:rFonts w:asciiTheme="majorHAnsi" w:hAnsiTheme="majorHAnsi" w:cs="Arial"/>
          <w:color w:val="000000"/>
          <w:sz w:val="24"/>
          <w:szCs w:val="24"/>
          <w:shd w:val="clear" w:color="auto" w:fill="FFFFFF"/>
        </w:rPr>
        <w:tab/>
        <w:t>Nestes termos.</w:t>
      </w:r>
    </w:p>
    <w:p w14:paraId="30AB9C9D" w14:textId="77777777" w:rsidR="00256121" w:rsidRPr="00975F90" w:rsidRDefault="00256121" w:rsidP="00256121">
      <w:pPr>
        <w:tabs>
          <w:tab w:val="left" w:pos="1985"/>
        </w:tabs>
        <w:spacing w:line="360" w:lineRule="auto"/>
        <w:jc w:val="both"/>
        <w:rPr>
          <w:rFonts w:asciiTheme="majorHAnsi" w:hAnsiTheme="majorHAnsi" w:cs="Arial"/>
          <w:color w:val="000000"/>
          <w:sz w:val="24"/>
          <w:szCs w:val="24"/>
          <w:shd w:val="clear" w:color="auto" w:fill="FFFFFF"/>
        </w:rPr>
      </w:pPr>
      <w:r w:rsidRPr="00975F90">
        <w:rPr>
          <w:rFonts w:asciiTheme="majorHAnsi" w:hAnsiTheme="majorHAnsi" w:cs="Arial"/>
          <w:color w:val="000000"/>
          <w:sz w:val="24"/>
          <w:szCs w:val="24"/>
          <w:shd w:val="clear" w:color="auto" w:fill="FFFFFF"/>
        </w:rPr>
        <w:tab/>
        <w:t>Pede deferimento                                             </w:t>
      </w:r>
    </w:p>
    <w:p w14:paraId="42A40F59" w14:textId="77777777" w:rsidR="00256121" w:rsidRPr="00975F90" w:rsidRDefault="00256121" w:rsidP="00256121">
      <w:pPr>
        <w:spacing w:line="360" w:lineRule="auto"/>
        <w:jc w:val="both"/>
        <w:rPr>
          <w:rFonts w:asciiTheme="majorHAnsi" w:hAnsiTheme="majorHAnsi" w:cs="Arial"/>
          <w:color w:val="000000"/>
          <w:sz w:val="24"/>
          <w:szCs w:val="24"/>
          <w:shd w:val="clear" w:color="auto" w:fill="FFFFFF"/>
        </w:rPr>
      </w:pPr>
      <w:r w:rsidRPr="00975F90">
        <w:rPr>
          <w:rFonts w:asciiTheme="majorHAnsi" w:hAnsiTheme="majorHAnsi" w:cs="Arial"/>
          <w:color w:val="000000"/>
          <w:sz w:val="24"/>
          <w:szCs w:val="24"/>
          <w:shd w:val="clear" w:color="auto" w:fill="FFFFFF"/>
        </w:rPr>
        <w:t>           </w:t>
      </w:r>
    </w:p>
    <w:p w14:paraId="488ABC76" w14:textId="77777777" w:rsidR="00507C2E" w:rsidRDefault="00256121" w:rsidP="00507C2E">
      <w:pPr>
        <w:autoSpaceDE w:val="0"/>
        <w:autoSpaceDN w:val="0"/>
        <w:adjustRightInd w:val="0"/>
        <w:spacing w:line="360" w:lineRule="auto"/>
        <w:ind w:left="2268"/>
        <w:jc w:val="both"/>
        <w:rPr>
          <w:rFonts w:asciiTheme="majorHAnsi" w:hAnsiTheme="majorHAnsi"/>
          <w:sz w:val="24"/>
          <w:szCs w:val="24"/>
        </w:rPr>
      </w:pPr>
      <w:r w:rsidRPr="00975F90">
        <w:rPr>
          <w:rFonts w:asciiTheme="majorHAnsi" w:hAnsiTheme="majorHAnsi" w:cs="Arial"/>
          <w:color w:val="000000"/>
          <w:sz w:val="24"/>
          <w:szCs w:val="24"/>
          <w:shd w:val="clear" w:color="auto" w:fill="FFFFFF"/>
        </w:rPr>
        <w:tab/>
      </w:r>
      <w:r w:rsidR="00507C2E" w:rsidRPr="002F563C">
        <w:rPr>
          <w:rFonts w:asciiTheme="majorHAnsi" w:hAnsiTheme="majorHAnsi"/>
          <w:sz w:val="24"/>
          <w:szCs w:val="24"/>
        </w:rPr>
        <w:t>Brasília</w:t>
      </w:r>
      <w:r w:rsidR="00507C2E">
        <w:rPr>
          <w:rFonts w:asciiTheme="majorHAnsi" w:hAnsiTheme="majorHAnsi"/>
          <w:sz w:val="24"/>
          <w:szCs w:val="24"/>
        </w:rPr>
        <w:t xml:space="preserve">, </w:t>
      </w:r>
      <w:r w:rsidR="00507C2E" w:rsidRPr="00507C2E">
        <w:rPr>
          <w:rFonts w:asciiTheme="majorHAnsi" w:hAnsiTheme="majorHAnsi"/>
          <w:sz w:val="24"/>
          <w:szCs w:val="24"/>
          <w:highlight w:val="yellow"/>
        </w:rPr>
        <w:t>XXX</w:t>
      </w:r>
      <w:r w:rsidR="00507C2E">
        <w:rPr>
          <w:rFonts w:asciiTheme="majorHAnsi" w:hAnsiTheme="majorHAnsi"/>
          <w:sz w:val="24"/>
          <w:szCs w:val="24"/>
        </w:rPr>
        <w:t xml:space="preserve"> de </w:t>
      </w:r>
      <w:r w:rsidR="00507C2E" w:rsidRPr="00507C2E">
        <w:rPr>
          <w:rFonts w:asciiTheme="majorHAnsi" w:hAnsiTheme="majorHAnsi"/>
          <w:sz w:val="24"/>
          <w:szCs w:val="24"/>
          <w:highlight w:val="yellow"/>
        </w:rPr>
        <w:t>XXX</w:t>
      </w:r>
      <w:r w:rsidR="00507C2E">
        <w:rPr>
          <w:rFonts w:asciiTheme="majorHAnsi" w:hAnsiTheme="majorHAnsi"/>
          <w:sz w:val="24"/>
          <w:szCs w:val="24"/>
        </w:rPr>
        <w:t xml:space="preserve"> de </w:t>
      </w:r>
      <w:r w:rsidR="00507C2E" w:rsidRPr="00507C2E">
        <w:rPr>
          <w:rFonts w:asciiTheme="majorHAnsi" w:hAnsiTheme="majorHAnsi"/>
          <w:sz w:val="24"/>
          <w:szCs w:val="24"/>
          <w:highlight w:val="yellow"/>
        </w:rPr>
        <w:t>XXX</w:t>
      </w:r>
      <w:r w:rsidR="00507C2E" w:rsidRPr="002F563C">
        <w:rPr>
          <w:rFonts w:asciiTheme="majorHAnsi" w:hAnsiTheme="majorHAnsi"/>
          <w:sz w:val="24"/>
          <w:szCs w:val="24"/>
        </w:rPr>
        <w:t>.</w:t>
      </w:r>
    </w:p>
    <w:p w14:paraId="2AED9AC8" w14:textId="4DB2343C" w:rsidR="00256121" w:rsidRPr="00975F90" w:rsidRDefault="00256121" w:rsidP="00256121">
      <w:pPr>
        <w:tabs>
          <w:tab w:val="left" w:pos="1985"/>
        </w:tabs>
        <w:spacing w:line="360" w:lineRule="auto"/>
        <w:jc w:val="both"/>
        <w:rPr>
          <w:rFonts w:asciiTheme="majorHAnsi" w:hAnsiTheme="majorHAnsi" w:cs="Arial"/>
          <w:color w:val="000000"/>
          <w:sz w:val="24"/>
          <w:szCs w:val="24"/>
          <w:shd w:val="clear" w:color="auto" w:fill="FFFFFF"/>
        </w:rPr>
      </w:pPr>
    </w:p>
    <w:p w14:paraId="7857AF23" w14:textId="77777777" w:rsidR="00256121" w:rsidRPr="00975F90" w:rsidRDefault="00256121" w:rsidP="00256121">
      <w:pPr>
        <w:tabs>
          <w:tab w:val="left" w:pos="1985"/>
        </w:tabs>
        <w:spacing w:line="360" w:lineRule="auto"/>
        <w:jc w:val="both"/>
        <w:rPr>
          <w:rFonts w:asciiTheme="majorHAnsi" w:hAnsiTheme="majorHAnsi" w:cs="Arial"/>
          <w:color w:val="000000"/>
          <w:sz w:val="24"/>
          <w:szCs w:val="24"/>
          <w:shd w:val="clear" w:color="auto" w:fill="FFFFFF"/>
        </w:rPr>
      </w:pPr>
    </w:p>
    <w:p w14:paraId="01B20CEE" w14:textId="77777777" w:rsidR="00507C2E" w:rsidRDefault="00507C2E" w:rsidP="00507C2E">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center"/>
        <w:rPr>
          <w:rFonts w:asciiTheme="majorHAnsi" w:hAnsiTheme="majorHAnsi"/>
          <w:b/>
          <w:bCs/>
          <w:sz w:val="24"/>
          <w:szCs w:val="24"/>
          <w:highlight w:val="yellow"/>
        </w:rPr>
      </w:pPr>
    </w:p>
    <w:p w14:paraId="04D64AF4" w14:textId="77777777" w:rsidR="00507C2E" w:rsidRDefault="00507C2E" w:rsidP="00507C2E">
      <w:pPr>
        <w:tabs>
          <w:tab w:val="left" w:pos="1701"/>
          <w:tab w:val="left" w:pos="2127"/>
          <w:tab w:val="left" w:pos="2836"/>
          <w:tab w:val="left" w:pos="3545"/>
          <w:tab w:val="left" w:pos="4254"/>
          <w:tab w:val="left" w:pos="4963"/>
          <w:tab w:val="left" w:pos="5672"/>
          <w:tab w:val="left" w:pos="6381"/>
          <w:tab w:val="left" w:pos="7090"/>
          <w:tab w:val="left" w:pos="7799"/>
          <w:tab w:val="left" w:pos="8508"/>
        </w:tabs>
        <w:spacing w:line="360" w:lineRule="auto"/>
        <w:jc w:val="center"/>
        <w:rPr>
          <w:rFonts w:asciiTheme="majorHAnsi" w:hAnsiTheme="majorHAnsi"/>
          <w:b/>
          <w:sz w:val="22"/>
          <w:szCs w:val="24"/>
          <w:lang w:val="en-US" w:bidi="x-none"/>
        </w:rPr>
      </w:pPr>
      <w:r>
        <w:rPr>
          <w:rFonts w:asciiTheme="majorHAnsi" w:hAnsiTheme="majorHAnsi"/>
          <w:b/>
          <w:bCs/>
          <w:sz w:val="24"/>
          <w:szCs w:val="24"/>
          <w:highlight w:val="yellow"/>
        </w:rPr>
        <w:t xml:space="preserve">ADVOGADO </w:t>
      </w:r>
      <w:r w:rsidRPr="00507C2E">
        <w:rPr>
          <w:rFonts w:asciiTheme="majorHAnsi" w:hAnsiTheme="majorHAnsi"/>
          <w:b/>
          <w:bCs/>
          <w:sz w:val="24"/>
          <w:szCs w:val="24"/>
          <w:highlight w:val="yellow"/>
        </w:rPr>
        <w:t>XXX</w:t>
      </w:r>
    </w:p>
    <w:p w14:paraId="17BA743F" w14:textId="2C061DCD" w:rsidR="00E06A9F" w:rsidRPr="00CC4783" w:rsidRDefault="00507C2E" w:rsidP="00507C2E">
      <w:pPr>
        <w:tabs>
          <w:tab w:val="left" w:pos="1701"/>
          <w:tab w:val="left" w:pos="2127"/>
          <w:tab w:val="left" w:pos="2836"/>
          <w:tab w:val="left" w:pos="3545"/>
          <w:tab w:val="left" w:pos="4254"/>
          <w:tab w:val="left" w:pos="4963"/>
          <w:tab w:val="left" w:pos="5672"/>
          <w:tab w:val="left" w:pos="6381"/>
          <w:tab w:val="left" w:pos="7090"/>
          <w:tab w:val="left" w:pos="7799"/>
          <w:tab w:val="left" w:pos="8508"/>
        </w:tabs>
        <w:jc w:val="center"/>
        <w:rPr>
          <w:rFonts w:asciiTheme="majorHAnsi" w:hAnsiTheme="majorHAnsi"/>
          <w:b/>
          <w:sz w:val="24"/>
          <w:szCs w:val="24"/>
          <w:lang w:val="en-US" w:bidi="x-none"/>
        </w:rPr>
      </w:pPr>
      <w:r w:rsidRPr="00B72834">
        <w:rPr>
          <w:rFonts w:asciiTheme="majorHAnsi" w:hAnsiTheme="majorHAnsi"/>
          <w:b/>
          <w:sz w:val="22"/>
          <w:szCs w:val="24"/>
          <w:lang w:val="en-US" w:bidi="x-none"/>
        </w:rPr>
        <w:t>OAB</w:t>
      </w:r>
      <w:r>
        <w:rPr>
          <w:rFonts w:asciiTheme="majorHAnsi" w:hAnsiTheme="majorHAnsi"/>
          <w:b/>
          <w:sz w:val="22"/>
          <w:szCs w:val="24"/>
          <w:lang w:val="en-US" w:bidi="x-none"/>
        </w:rPr>
        <w:t xml:space="preserve"> </w:t>
      </w:r>
      <w:r w:rsidRPr="00507C2E">
        <w:rPr>
          <w:rFonts w:asciiTheme="majorHAnsi" w:hAnsiTheme="majorHAnsi"/>
          <w:b/>
          <w:bCs/>
          <w:sz w:val="24"/>
          <w:szCs w:val="24"/>
          <w:highlight w:val="yellow"/>
        </w:rPr>
        <w:t>XXX</w:t>
      </w:r>
    </w:p>
    <w:sectPr w:rsidR="00E06A9F" w:rsidRPr="00CC4783" w:rsidSect="005A62BF">
      <w:headerReference w:type="even" r:id="rId9"/>
      <w:headerReference w:type="default" r:id="rId10"/>
      <w:footerReference w:type="default" r:id="rId11"/>
      <w:headerReference w:type="first" r:id="rId12"/>
      <w:type w:val="continuous"/>
      <w:pgSz w:w="11907" w:h="16840" w:code="9"/>
      <w:pgMar w:top="1276" w:right="851" w:bottom="1418" w:left="2268" w:header="1134" w:footer="69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758D1" w14:textId="77777777" w:rsidR="00C4337A" w:rsidRDefault="00C4337A">
      <w:r>
        <w:separator/>
      </w:r>
    </w:p>
  </w:endnote>
  <w:endnote w:type="continuationSeparator" w:id="0">
    <w:p w14:paraId="6754B0DF" w14:textId="77777777" w:rsidR="00C4337A" w:rsidRDefault="00C4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1ACB" w14:textId="77777777" w:rsidR="000E4470" w:rsidRPr="0079615A" w:rsidRDefault="000E4470" w:rsidP="009A3D5A">
    <w:pPr>
      <w:pStyle w:val="Footer"/>
      <w:tabs>
        <w:tab w:val="clear" w:pos="8838"/>
        <w:tab w:val="left" w:pos="0"/>
        <w:tab w:val="right" w:pos="8931"/>
      </w:tabs>
      <w:ind w:right="141"/>
      <w:jc w:val="center"/>
      <w:rPr>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5A1DF" w14:textId="77777777" w:rsidR="00C4337A" w:rsidRDefault="00C4337A">
      <w:r>
        <w:separator/>
      </w:r>
    </w:p>
  </w:footnote>
  <w:footnote w:type="continuationSeparator" w:id="0">
    <w:p w14:paraId="580F0C16" w14:textId="77777777" w:rsidR="00C4337A" w:rsidRDefault="00C433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13940" w14:textId="77777777" w:rsidR="000E4470" w:rsidRDefault="000E44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E00DA" w14:textId="77777777" w:rsidR="000E4470" w:rsidRDefault="000E447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DC46" w14:textId="77777777" w:rsidR="000E4470" w:rsidRDefault="000E44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9A1">
      <w:rPr>
        <w:rStyle w:val="PageNumber"/>
        <w:noProof/>
      </w:rPr>
      <w:t>10</w:t>
    </w:r>
    <w:r>
      <w:rPr>
        <w:rStyle w:val="PageNumber"/>
      </w:rPr>
      <w:fldChar w:fldCharType="end"/>
    </w:r>
  </w:p>
  <w:p w14:paraId="1F933D47" w14:textId="77777777" w:rsidR="000E4470" w:rsidRDefault="000E4470">
    <w:pPr>
      <w:pStyle w:val="Header"/>
      <w:tabs>
        <w:tab w:val="clear" w:pos="8838"/>
        <w:tab w:val="right" w:pos="8931"/>
      </w:tabs>
      <w:ind w:right="360"/>
      <w:jc w:val="center"/>
      <w:rPr>
        <w:sz w:val="12"/>
      </w:rPr>
    </w:pPr>
  </w:p>
  <w:p w14:paraId="6EA28A15" w14:textId="77777777" w:rsidR="000E4470" w:rsidRDefault="000E4470">
    <w:pPr>
      <w:pStyle w:val="Header"/>
      <w:tabs>
        <w:tab w:val="clear" w:pos="8838"/>
        <w:tab w:val="right" w:pos="8931"/>
      </w:tabs>
      <w:ind w:right="360"/>
      <w:jc w:val="center"/>
      <w:rPr>
        <w:sz w:val="12"/>
      </w:rPr>
    </w:pPr>
  </w:p>
  <w:p w14:paraId="6C9837CB" w14:textId="77777777" w:rsidR="000E4470" w:rsidRDefault="000E4470" w:rsidP="00905351">
    <w:pPr>
      <w:pStyle w:val="Header"/>
      <w:pBdr>
        <w:bottom w:val="single" w:sz="12" w:space="1" w:color="auto"/>
      </w:pBdr>
      <w:tabs>
        <w:tab w:val="clear" w:pos="8838"/>
        <w:tab w:val="right" w:pos="8931"/>
      </w:tabs>
      <w:rPr>
        <w:sz w:val="12"/>
      </w:rPr>
    </w:pPr>
  </w:p>
  <w:p w14:paraId="26A163CE" w14:textId="77777777" w:rsidR="000E4470" w:rsidRDefault="000E4470" w:rsidP="00905351">
    <w:pPr>
      <w:pStyle w:val="Header"/>
      <w:tabs>
        <w:tab w:val="clear" w:pos="8838"/>
        <w:tab w:val="right" w:pos="8931"/>
      </w:tabs>
      <w:jc w:val="center"/>
      <w:rPr>
        <w:sz w:val="12"/>
      </w:rPr>
    </w:pPr>
  </w:p>
  <w:p w14:paraId="187E8F75" w14:textId="77777777" w:rsidR="000E4470" w:rsidRDefault="000E4470">
    <w:pPr>
      <w:pStyle w:val="Header"/>
      <w:tabs>
        <w:tab w:val="clear" w:pos="8838"/>
        <w:tab w:val="right" w:pos="8931"/>
      </w:tabs>
      <w:ind w:right="360"/>
      <w:jc w:val="center"/>
      <w:rPr>
        <w:sz w:val="12"/>
      </w:rPr>
    </w:pPr>
  </w:p>
  <w:p w14:paraId="4A524921" w14:textId="77777777" w:rsidR="000E4470" w:rsidRDefault="000E4470">
    <w:pPr>
      <w:pStyle w:val="Header"/>
      <w:rPr>
        <w:sz w:val="12"/>
      </w:rPr>
    </w:pPr>
    <w:r>
      <w:rPr>
        <w:sz w:val="1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76DD2" w14:textId="77777777" w:rsidR="00FB7C44" w:rsidRDefault="00FB7C44" w:rsidP="00FB7C44">
    <w:pPr>
      <w:pStyle w:val="Header"/>
      <w:jc w:val="center"/>
      <w:rPr>
        <w:smallCaps/>
        <w:sz w:val="11"/>
        <w:szCs w:val="11"/>
      </w:rPr>
    </w:pPr>
    <w:r>
      <w:rPr>
        <w:smallCaps/>
        <w:noProof/>
        <w:sz w:val="11"/>
        <w:szCs w:val="11"/>
        <w:lang w:val="en-US" w:eastAsia="en-US"/>
      </w:rPr>
      <w:drawing>
        <wp:inline distT="0" distB="0" distL="0" distR="0" wp14:anchorId="5EBD147D" wp14:editId="16C7DB5A">
          <wp:extent cx="1704975" cy="9810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1">
                    <a:extLst>
                      <a:ext uri="{28A0092B-C50C-407E-A947-70E740481C1C}">
                        <a14:useLocalDpi xmlns:a14="http://schemas.microsoft.com/office/drawing/2010/main" val="0"/>
                      </a:ext>
                    </a:extLst>
                  </a:blip>
                  <a:srcRect t="19853"/>
                  <a:stretch>
                    <a:fillRect/>
                  </a:stretch>
                </pic:blipFill>
                <pic:spPr bwMode="auto">
                  <a:xfrm>
                    <a:off x="0" y="0"/>
                    <a:ext cx="1704975" cy="981075"/>
                  </a:xfrm>
                  <a:prstGeom prst="rect">
                    <a:avLst/>
                  </a:prstGeom>
                  <a:noFill/>
                  <a:ln>
                    <a:noFill/>
                  </a:ln>
                </pic:spPr>
              </pic:pic>
            </a:graphicData>
          </a:graphic>
        </wp:inline>
      </w:drawing>
    </w:r>
    <w:r w:rsidRPr="001361BB">
      <w:rPr>
        <w:smallCaps/>
        <w:noProof/>
        <w:sz w:val="11"/>
        <w:szCs w:val="11"/>
        <w:lang w:val="en-US" w:eastAsia="en-US"/>
      </w:rPr>
      <w:drawing>
        <wp:inline distT="0" distB="0" distL="0" distR="0" wp14:anchorId="0C36BA4E" wp14:editId="2A95F510">
          <wp:extent cx="1286934" cy="768052"/>
          <wp:effectExtent l="25400" t="0" r="34290" b="24828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rotWithShape="1">
                  <a:blip r:embed="rId2"/>
                  <a:srcRect l="31261" t="12200" r="57508" b="73800"/>
                  <a:stretch/>
                </pic:blipFill>
                <pic:spPr bwMode="auto">
                  <a:xfrm>
                    <a:off x="0" y="0"/>
                    <a:ext cx="1300033" cy="77586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540C3B28" w14:textId="3AA56744" w:rsidR="000E4470" w:rsidRDefault="000E4470" w:rsidP="00507C2E">
    <w:pPr>
      <w:pStyle w:val="Header"/>
      <w:jc w:val="center"/>
      <w:rPr>
        <w:smallCaps/>
        <w:sz w:val="11"/>
        <w:szCs w:val="11"/>
      </w:rPr>
    </w:pPr>
  </w:p>
  <w:p w14:paraId="74465FCB" w14:textId="77777777" w:rsidR="000E4470" w:rsidRDefault="000E4470" w:rsidP="006C484D">
    <w:pPr>
      <w:rPr>
        <w:smallCaps/>
        <w:sz w:val="11"/>
        <w:szCs w:val="1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6E9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A4FD1"/>
    <w:multiLevelType w:val="hybridMultilevel"/>
    <w:tmpl w:val="9E2EE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927334"/>
    <w:multiLevelType w:val="hybridMultilevel"/>
    <w:tmpl w:val="C3EA9D66"/>
    <w:lvl w:ilvl="0" w:tplc="49EC483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661755"/>
    <w:multiLevelType w:val="hybridMultilevel"/>
    <w:tmpl w:val="72EC3F08"/>
    <w:lvl w:ilvl="0" w:tplc="3626B0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995B2E"/>
    <w:multiLevelType w:val="hybridMultilevel"/>
    <w:tmpl w:val="460472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BDB0E7E"/>
    <w:multiLevelType w:val="hybridMultilevel"/>
    <w:tmpl w:val="5498B78E"/>
    <w:lvl w:ilvl="0" w:tplc="8EF0FD7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01132B"/>
    <w:multiLevelType w:val="singleLevel"/>
    <w:tmpl w:val="28E07652"/>
    <w:lvl w:ilvl="0">
      <w:start w:val="4"/>
      <w:numFmt w:val="bullet"/>
      <w:lvlText w:val="-"/>
      <w:lvlJc w:val="left"/>
      <w:pPr>
        <w:tabs>
          <w:tab w:val="num" w:pos="705"/>
        </w:tabs>
        <w:ind w:left="705" w:hanging="705"/>
      </w:pPr>
      <w:rPr>
        <w:rFonts w:hint="default"/>
      </w:rPr>
    </w:lvl>
  </w:abstractNum>
  <w:abstractNum w:abstractNumId="7">
    <w:nsid w:val="101537D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1032E43"/>
    <w:multiLevelType w:val="hybridMultilevel"/>
    <w:tmpl w:val="D16489FE"/>
    <w:lvl w:ilvl="0" w:tplc="FD4CD3E6">
      <w:start w:val="1"/>
      <w:numFmt w:val="decimal"/>
      <w:lvlText w:val="%1."/>
      <w:lvlJc w:val="left"/>
      <w:pPr>
        <w:ind w:left="5180" w:hanging="360"/>
      </w:pPr>
      <w:rPr>
        <w:rFonts w:hint="default"/>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9">
    <w:nsid w:val="247A20AD"/>
    <w:multiLevelType w:val="hybridMultilevel"/>
    <w:tmpl w:val="FF308242"/>
    <w:lvl w:ilvl="0" w:tplc="04160001">
      <w:start w:val="1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09213B5"/>
    <w:multiLevelType w:val="hybridMultilevel"/>
    <w:tmpl w:val="76BC8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4272B8"/>
    <w:multiLevelType w:val="hybridMultilevel"/>
    <w:tmpl w:val="8FE6D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5FE1388"/>
    <w:multiLevelType w:val="hybridMultilevel"/>
    <w:tmpl w:val="B52C0658"/>
    <w:lvl w:ilvl="0" w:tplc="04160001">
      <w:start w:val="1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68E1E33"/>
    <w:multiLevelType w:val="hybridMultilevel"/>
    <w:tmpl w:val="9F0293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E06057"/>
    <w:multiLevelType w:val="hybridMultilevel"/>
    <w:tmpl w:val="D4902F48"/>
    <w:lvl w:ilvl="0" w:tplc="18BA037A">
      <w:start w:val="1"/>
      <w:numFmt w:val="lowerLetter"/>
      <w:lvlText w:val="%1)"/>
      <w:lvlJc w:val="left"/>
      <w:pPr>
        <w:tabs>
          <w:tab w:val="num" w:pos="810"/>
        </w:tabs>
        <w:ind w:left="810" w:hanging="45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3DFA6409"/>
    <w:multiLevelType w:val="hybridMultilevel"/>
    <w:tmpl w:val="06AC7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2E75FAF"/>
    <w:multiLevelType w:val="hybridMultilevel"/>
    <w:tmpl w:val="652820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A457CC"/>
    <w:multiLevelType w:val="hybridMultilevel"/>
    <w:tmpl w:val="F9EA51A6"/>
    <w:lvl w:ilvl="0" w:tplc="A4F02D44">
      <w:start w:val="1"/>
      <w:numFmt w:val="decimal"/>
      <w:lvlText w:val="%1)"/>
      <w:lvlJc w:val="left"/>
      <w:pPr>
        <w:ind w:left="5180" w:hanging="360"/>
      </w:pPr>
      <w:rPr>
        <w:rFonts w:hint="default"/>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8">
    <w:nsid w:val="598D4E80"/>
    <w:multiLevelType w:val="hybridMultilevel"/>
    <w:tmpl w:val="2B2EF392"/>
    <w:lvl w:ilvl="0" w:tplc="04160001">
      <w:start w:val="1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C8E6DBC"/>
    <w:multiLevelType w:val="singleLevel"/>
    <w:tmpl w:val="2A1CE154"/>
    <w:lvl w:ilvl="0">
      <w:start w:val="1"/>
      <w:numFmt w:val="decimal"/>
      <w:lvlText w:val="%1. "/>
      <w:legacy w:legacy="1" w:legacySpace="0" w:legacyIndent="283"/>
      <w:lvlJc w:val="left"/>
      <w:pPr>
        <w:ind w:left="1701" w:hanging="283"/>
      </w:pPr>
      <w:rPr>
        <w:b w:val="0"/>
        <w:i w:val="0"/>
        <w:sz w:val="18"/>
      </w:rPr>
    </w:lvl>
  </w:abstractNum>
  <w:abstractNum w:abstractNumId="20">
    <w:nsid w:val="5FF3488A"/>
    <w:multiLevelType w:val="hybridMultilevel"/>
    <w:tmpl w:val="044A0B14"/>
    <w:lvl w:ilvl="0" w:tplc="04160001">
      <w:start w:val="1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10457E"/>
    <w:multiLevelType w:val="hybridMultilevel"/>
    <w:tmpl w:val="CB54E74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82A6AC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B5B432A"/>
    <w:multiLevelType w:val="hybridMultilevel"/>
    <w:tmpl w:val="E7180702"/>
    <w:lvl w:ilvl="0" w:tplc="04160001">
      <w:start w:val="1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0301EFA"/>
    <w:multiLevelType w:val="hybridMultilevel"/>
    <w:tmpl w:val="AB16DF42"/>
    <w:lvl w:ilvl="0" w:tplc="8AF68F4A">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73AF5938"/>
    <w:multiLevelType w:val="hybridMultilevel"/>
    <w:tmpl w:val="3FC4C8A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7A282B37"/>
    <w:multiLevelType w:val="hybridMultilevel"/>
    <w:tmpl w:val="629A0780"/>
    <w:lvl w:ilvl="0" w:tplc="2C6ECEC2">
      <w:start w:val="1"/>
      <w:numFmt w:val="decimal"/>
      <w:lvlText w:val="%1)"/>
      <w:lvlJc w:val="left"/>
      <w:pPr>
        <w:ind w:left="5180" w:hanging="360"/>
      </w:pPr>
      <w:rPr>
        <w:rFonts w:hint="default"/>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7">
    <w:nsid w:val="7B4C5C9E"/>
    <w:multiLevelType w:val="multilevel"/>
    <w:tmpl w:val="976A53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27"/>
  </w:num>
  <w:num w:numId="7">
    <w:abstractNumId w:val="25"/>
  </w:num>
  <w:num w:numId="8">
    <w:abstractNumId w:val="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18"/>
  </w:num>
  <w:num w:numId="13">
    <w:abstractNumId w:val="23"/>
  </w:num>
  <w:num w:numId="14">
    <w:abstractNumId w:val="9"/>
  </w:num>
  <w:num w:numId="15">
    <w:abstractNumId w:val="21"/>
  </w:num>
  <w:num w:numId="16">
    <w:abstractNumId w:val="11"/>
  </w:num>
  <w:num w:numId="17">
    <w:abstractNumId w:val="1"/>
  </w:num>
  <w:num w:numId="18">
    <w:abstractNumId w:val="15"/>
  </w:num>
  <w:num w:numId="19">
    <w:abstractNumId w:val="13"/>
  </w:num>
  <w:num w:numId="20">
    <w:abstractNumId w:val="0"/>
  </w:num>
  <w:num w:numId="21">
    <w:abstractNumId w:val="5"/>
  </w:num>
  <w:num w:numId="22">
    <w:abstractNumId w:val="3"/>
  </w:num>
  <w:num w:numId="23">
    <w:abstractNumId w:val="24"/>
  </w:num>
  <w:num w:numId="24">
    <w:abstractNumId w:val="2"/>
  </w:num>
  <w:num w:numId="25">
    <w:abstractNumId w:val="2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pt-BR" w:vendorID="64" w:dllVersion="131078" w:nlCheck="1" w:checkStyle="0"/>
  <w:activeWritingStyle w:appName="MSWord" w:lang="en-US" w:vendorID="64" w:dllVersion="131078" w:nlCheck="1" w:checkStyle="0"/>
  <w:activeWritingStyle w:appName="MSWord" w:lang="de-DE"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AC"/>
    <w:rsid w:val="00000A4C"/>
    <w:rsid w:val="000038E2"/>
    <w:rsid w:val="00004761"/>
    <w:rsid w:val="000101F8"/>
    <w:rsid w:val="00014C22"/>
    <w:rsid w:val="00020A07"/>
    <w:rsid w:val="00021DA7"/>
    <w:rsid w:val="00022C0F"/>
    <w:rsid w:val="000313EF"/>
    <w:rsid w:val="0003238E"/>
    <w:rsid w:val="0003278A"/>
    <w:rsid w:val="000335CE"/>
    <w:rsid w:val="00035DCE"/>
    <w:rsid w:val="00036793"/>
    <w:rsid w:val="00040D1E"/>
    <w:rsid w:val="00044280"/>
    <w:rsid w:val="000476AD"/>
    <w:rsid w:val="00050AD6"/>
    <w:rsid w:val="00052185"/>
    <w:rsid w:val="000527D4"/>
    <w:rsid w:val="00053730"/>
    <w:rsid w:val="00054ABE"/>
    <w:rsid w:val="00057340"/>
    <w:rsid w:val="00063FD6"/>
    <w:rsid w:val="00070A40"/>
    <w:rsid w:val="00072D3F"/>
    <w:rsid w:val="000734AC"/>
    <w:rsid w:val="00073C91"/>
    <w:rsid w:val="00074585"/>
    <w:rsid w:val="00075883"/>
    <w:rsid w:val="00077720"/>
    <w:rsid w:val="00084E35"/>
    <w:rsid w:val="00087A80"/>
    <w:rsid w:val="0009175F"/>
    <w:rsid w:val="00093060"/>
    <w:rsid w:val="00093EA1"/>
    <w:rsid w:val="00095198"/>
    <w:rsid w:val="0009678D"/>
    <w:rsid w:val="000A0A95"/>
    <w:rsid w:val="000A0AAC"/>
    <w:rsid w:val="000A1C7B"/>
    <w:rsid w:val="000A38F5"/>
    <w:rsid w:val="000A5D10"/>
    <w:rsid w:val="000B418F"/>
    <w:rsid w:val="000B5EBF"/>
    <w:rsid w:val="000C191B"/>
    <w:rsid w:val="000C2955"/>
    <w:rsid w:val="000C296A"/>
    <w:rsid w:val="000C52B2"/>
    <w:rsid w:val="000C56EC"/>
    <w:rsid w:val="000C7F6A"/>
    <w:rsid w:val="000D045A"/>
    <w:rsid w:val="000D25F6"/>
    <w:rsid w:val="000D74FF"/>
    <w:rsid w:val="000E4470"/>
    <w:rsid w:val="000E5D1E"/>
    <w:rsid w:val="000E6024"/>
    <w:rsid w:val="000E669D"/>
    <w:rsid w:val="000E7D48"/>
    <w:rsid w:val="000F3109"/>
    <w:rsid w:val="000F5F8F"/>
    <w:rsid w:val="00101399"/>
    <w:rsid w:val="00103171"/>
    <w:rsid w:val="00105536"/>
    <w:rsid w:val="0010653D"/>
    <w:rsid w:val="001075B6"/>
    <w:rsid w:val="00110916"/>
    <w:rsid w:val="00113CDE"/>
    <w:rsid w:val="001142AF"/>
    <w:rsid w:val="001157E9"/>
    <w:rsid w:val="001164E7"/>
    <w:rsid w:val="00121E52"/>
    <w:rsid w:val="00130D44"/>
    <w:rsid w:val="00131793"/>
    <w:rsid w:val="001356C6"/>
    <w:rsid w:val="0013575C"/>
    <w:rsid w:val="00135DB8"/>
    <w:rsid w:val="001426FF"/>
    <w:rsid w:val="00142B97"/>
    <w:rsid w:val="00142ED1"/>
    <w:rsid w:val="001448B3"/>
    <w:rsid w:val="0014515C"/>
    <w:rsid w:val="00145266"/>
    <w:rsid w:val="00150272"/>
    <w:rsid w:val="001564D6"/>
    <w:rsid w:val="00157168"/>
    <w:rsid w:val="00161E60"/>
    <w:rsid w:val="00164EEF"/>
    <w:rsid w:val="00165041"/>
    <w:rsid w:val="001702DD"/>
    <w:rsid w:val="00170485"/>
    <w:rsid w:val="00170E76"/>
    <w:rsid w:val="00170FB9"/>
    <w:rsid w:val="001726C6"/>
    <w:rsid w:val="00176A9F"/>
    <w:rsid w:val="00176D2D"/>
    <w:rsid w:val="001835C5"/>
    <w:rsid w:val="00185091"/>
    <w:rsid w:val="00187D1F"/>
    <w:rsid w:val="00190A1B"/>
    <w:rsid w:val="0019177D"/>
    <w:rsid w:val="00193420"/>
    <w:rsid w:val="00195C7F"/>
    <w:rsid w:val="001A1FB4"/>
    <w:rsid w:val="001A2392"/>
    <w:rsid w:val="001A7A56"/>
    <w:rsid w:val="001B0C98"/>
    <w:rsid w:val="001B14C6"/>
    <w:rsid w:val="001B5781"/>
    <w:rsid w:val="001C0A31"/>
    <w:rsid w:val="001C365A"/>
    <w:rsid w:val="001C4F7F"/>
    <w:rsid w:val="001C5576"/>
    <w:rsid w:val="001C6116"/>
    <w:rsid w:val="001D01AA"/>
    <w:rsid w:val="001D1D18"/>
    <w:rsid w:val="001D4158"/>
    <w:rsid w:val="001D7C17"/>
    <w:rsid w:val="001D7C35"/>
    <w:rsid w:val="001E1572"/>
    <w:rsid w:val="001E1881"/>
    <w:rsid w:val="001F1453"/>
    <w:rsid w:val="001F28E5"/>
    <w:rsid w:val="001F4E15"/>
    <w:rsid w:val="001F6FA3"/>
    <w:rsid w:val="002004EE"/>
    <w:rsid w:val="00201C13"/>
    <w:rsid w:val="00203CA6"/>
    <w:rsid w:val="0020532B"/>
    <w:rsid w:val="00211203"/>
    <w:rsid w:val="00213376"/>
    <w:rsid w:val="002149C8"/>
    <w:rsid w:val="002166BB"/>
    <w:rsid w:val="00223F3E"/>
    <w:rsid w:val="002253CA"/>
    <w:rsid w:val="0022770D"/>
    <w:rsid w:val="00227BFB"/>
    <w:rsid w:val="00235B3E"/>
    <w:rsid w:val="00237B09"/>
    <w:rsid w:val="00240378"/>
    <w:rsid w:val="00246E75"/>
    <w:rsid w:val="00247903"/>
    <w:rsid w:val="00247B42"/>
    <w:rsid w:val="00250FB2"/>
    <w:rsid w:val="0025118B"/>
    <w:rsid w:val="00251FFC"/>
    <w:rsid w:val="00252069"/>
    <w:rsid w:val="0025224A"/>
    <w:rsid w:val="00254739"/>
    <w:rsid w:val="00255645"/>
    <w:rsid w:val="00256121"/>
    <w:rsid w:val="00256293"/>
    <w:rsid w:val="00256631"/>
    <w:rsid w:val="00256D62"/>
    <w:rsid w:val="002602C8"/>
    <w:rsid w:val="0026187C"/>
    <w:rsid w:val="002618A7"/>
    <w:rsid w:val="002700D1"/>
    <w:rsid w:val="00272BCA"/>
    <w:rsid w:val="0027577A"/>
    <w:rsid w:val="002763C8"/>
    <w:rsid w:val="00285896"/>
    <w:rsid w:val="002919AD"/>
    <w:rsid w:val="00295814"/>
    <w:rsid w:val="0029612C"/>
    <w:rsid w:val="002A0D7D"/>
    <w:rsid w:val="002A289A"/>
    <w:rsid w:val="002A36D3"/>
    <w:rsid w:val="002A56CA"/>
    <w:rsid w:val="002A5E9C"/>
    <w:rsid w:val="002A730D"/>
    <w:rsid w:val="002B0D2C"/>
    <w:rsid w:val="002B2668"/>
    <w:rsid w:val="002B28D8"/>
    <w:rsid w:val="002B3CBC"/>
    <w:rsid w:val="002B4926"/>
    <w:rsid w:val="002B6AF5"/>
    <w:rsid w:val="002C23C3"/>
    <w:rsid w:val="002C38F3"/>
    <w:rsid w:val="002D1272"/>
    <w:rsid w:val="002D14A4"/>
    <w:rsid w:val="002E30C0"/>
    <w:rsid w:val="002E5365"/>
    <w:rsid w:val="002E62F2"/>
    <w:rsid w:val="002F0863"/>
    <w:rsid w:val="002F5084"/>
    <w:rsid w:val="002F563C"/>
    <w:rsid w:val="0030027F"/>
    <w:rsid w:val="003019D9"/>
    <w:rsid w:val="00303D70"/>
    <w:rsid w:val="00305958"/>
    <w:rsid w:val="00310550"/>
    <w:rsid w:val="003112D3"/>
    <w:rsid w:val="00311EC8"/>
    <w:rsid w:val="00316C08"/>
    <w:rsid w:val="00317ACF"/>
    <w:rsid w:val="00321E3F"/>
    <w:rsid w:val="003230CB"/>
    <w:rsid w:val="00324314"/>
    <w:rsid w:val="00325201"/>
    <w:rsid w:val="00326F9B"/>
    <w:rsid w:val="0033027F"/>
    <w:rsid w:val="00330794"/>
    <w:rsid w:val="003403B8"/>
    <w:rsid w:val="0034517A"/>
    <w:rsid w:val="00346523"/>
    <w:rsid w:val="00350793"/>
    <w:rsid w:val="00351158"/>
    <w:rsid w:val="003516F5"/>
    <w:rsid w:val="00351750"/>
    <w:rsid w:val="0035263E"/>
    <w:rsid w:val="003532C6"/>
    <w:rsid w:val="00353478"/>
    <w:rsid w:val="0035365A"/>
    <w:rsid w:val="003551DF"/>
    <w:rsid w:val="00356A75"/>
    <w:rsid w:val="00363291"/>
    <w:rsid w:val="003643D1"/>
    <w:rsid w:val="003671F8"/>
    <w:rsid w:val="0037273E"/>
    <w:rsid w:val="00373B46"/>
    <w:rsid w:val="00376C6E"/>
    <w:rsid w:val="0038240F"/>
    <w:rsid w:val="00387126"/>
    <w:rsid w:val="00391629"/>
    <w:rsid w:val="003956A5"/>
    <w:rsid w:val="00397FE5"/>
    <w:rsid w:val="003A2932"/>
    <w:rsid w:val="003A2D50"/>
    <w:rsid w:val="003B54A1"/>
    <w:rsid w:val="003B63F8"/>
    <w:rsid w:val="003B6BB7"/>
    <w:rsid w:val="003B7FA4"/>
    <w:rsid w:val="003C0B0F"/>
    <w:rsid w:val="003C0F45"/>
    <w:rsid w:val="003C2AB5"/>
    <w:rsid w:val="003C47D3"/>
    <w:rsid w:val="003C560D"/>
    <w:rsid w:val="003C5760"/>
    <w:rsid w:val="003C6483"/>
    <w:rsid w:val="003D0B2E"/>
    <w:rsid w:val="003D1967"/>
    <w:rsid w:val="003D1A13"/>
    <w:rsid w:val="003D3B89"/>
    <w:rsid w:val="003D5238"/>
    <w:rsid w:val="003D60E2"/>
    <w:rsid w:val="003D668F"/>
    <w:rsid w:val="003D6F26"/>
    <w:rsid w:val="003D7662"/>
    <w:rsid w:val="003E1190"/>
    <w:rsid w:val="003E21CB"/>
    <w:rsid w:val="003E4A53"/>
    <w:rsid w:val="003E5C81"/>
    <w:rsid w:val="003E665A"/>
    <w:rsid w:val="003E7558"/>
    <w:rsid w:val="003F13C1"/>
    <w:rsid w:val="003F21F0"/>
    <w:rsid w:val="003F288D"/>
    <w:rsid w:val="003F3543"/>
    <w:rsid w:val="003F3DB8"/>
    <w:rsid w:val="003F706D"/>
    <w:rsid w:val="003F7A99"/>
    <w:rsid w:val="00406B06"/>
    <w:rsid w:val="0041012C"/>
    <w:rsid w:val="00410197"/>
    <w:rsid w:val="00415176"/>
    <w:rsid w:val="004154D6"/>
    <w:rsid w:val="00415EAC"/>
    <w:rsid w:val="00425061"/>
    <w:rsid w:val="004270A8"/>
    <w:rsid w:val="00430E7D"/>
    <w:rsid w:val="0043426E"/>
    <w:rsid w:val="00436BED"/>
    <w:rsid w:val="00440E30"/>
    <w:rsid w:val="00441415"/>
    <w:rsid w:val="00442F4F"/>
    <w:rsid w:val="00446F6D"/>
    <w:rsid w:val="0045225A"/>
    <w:rsid w:val="00452CA7"/>
    <w:rsid w:val="00453B2B"/>
    <w:rsid w:val="0045514B"/>
    <w:rsid w:val="004566AE"/>
    <w:rsid w:val="0046271E"/>
    <w:rsid w:val="00462942"/>
    <w:rsid w:val="00463953"/>
    <w:rsid w:val="00463DF8"/>
    <w:rsid w:val="00466947"/>
    <w:rsid w:val="00467750"/>
    <w:rsid w:val="0047539F"/>
    <w:rsid w:val="00475BD3"/>
    <w:rsid w:val="00484F49"/>
    <w:rsid w:val="0049241D"/>
    <w:rsid w:val="004927E7"/>
    <w:rsid w:val="00493F1B"/>
    <w:rsid w:val="0049456E"/>
    <w:rsid w:val="00496E5B"/>
    <w:rsid w:val="00496EF5"/>
    <w:rsid w:val="004971D2"/>
    <w:rsid w:val="00497509"/>
    <w:rsid w:val="00497FAF"/>
    <w:rsid w:val="004A11C0"/>
    <w:rsid w:val="004A2341"/>
    <w:rsid w:val="004A2902"/>
    <w:rsid w:val="004A5AD2"/>
    <w:rsid w:val="004A773E"/>
    <w:rsid w:val="004A78A0"/>
    <w:rsid w:val="004B3FBF"/>
    <w:rsid w:val="004B5AAF"/>
    <w:rsid w:val="004B7780"/>
    <w:rsid w:val="004C3954"/>
    <w:rsid w:val="004C5342"/>
    <w:rsid w:val="004C61B0"/>
    <w:rsid w:val="004D0157"/>
    <w:rsid w:val="004D0648"/>
    <w:rsid w:val="004D5600"/>
    <w:rsid w:val="004D63F2"/>
    <w:rsid w:val="004E07E5"/>
    <w:rsid w:val="004E24A9"/>
    <w:rsid w:val="004E3DC7"/>
    <w:rsid w:val="004E4678"/>
    <w:rsid w:val="004E5AE0"/>
    <w:rsid w:val="004E63D9"/>
    <w:rsid w:val="004F07D6"/>
    <w:rsid w:val="004F51FA"/>
    <w:rsid w:val="004F5BD1"/>
    <w:rsid w:val="004F5BFD"/>
    <w:rsid w:val="004F6547"/>
    <w:rsid w:val="004F680E"/>
    <w:rsid w:val="004F6C2D"/>
    <w:rsid w:val="005024FC"/>
    <w:rsid w:val="00505E4E"/>
    <w:rsid w:val="00507C2E"/>
    <w:rsid w:val="00510C3C"/>
    <w:rsid w:val="0051158F"/>
    <w:rsid w:val="00511C6D"/>
    <w:rsid w:val="00512C67"/>
    <w:rsid w:val="00512CD8"/>
    <w:rsid w:val="00515D61"/>
    <w:rsid w:val="005173A5"/>
    <w:rsid w:val="00520285"/>
    <w:rsid w:val="00524C3B"/>
    <w:rsid w:val="00524EA3"/>
    <w:rsid w:val="005250BF"/>
    <w:rsid w:val="00530883"/>
    <w:rsid w:val="00531F05"/>
    <w:rsid w:val="00533661"/>
    <w:rsid w:val="005352ED"/>
    <w:rsid w:val="00541F61"/>
    <w:rsid w:val="005441AF"/>
    <w:rsid w:val="00545B90"/>
    <w:rsid w:val="00545CD7"/>
    <w:rsid w:val="0054748D"/>
    <w:rsid w:val="00547CD0"/>
    <w:rsid w:val="00547ED7"/>
    <w:rsid w:val="00550BC4"/>
    <w:rsid w:val="0055177A"/>
    <w:rsid w:val="005548AE"/>
    <w:rsid w:val="00554BBD"/>
    <w:rsid w:val="00554FAC"/>
    <w:rsid w:val="00555D91"/>
    <w:rsid w:val="0055788B"/>
    <w:rsid w:val="00557BF2"/>
    <w:rsid w:val="005600F9"/>
    <w:rsid w:val="00560489"/>
    <w:rsid w:val="00563200"/>
    <w:rsid w:val="005632CA"/>
    <w:rsid w:val="00575340"/>
    <w:rsid w:val="00576133"/>
    <w:rsid w:val="0057789F"/>
    <w:rsid w:val="00583FA2"/>
    <w:rsid w:val="00586C5F"/>
    <w:rsid w:val="00590090"/>
    <w:rsid w:val="00591D26"/>
    <w:rsid w:val="0059208E"/>
    <w:rsid w:val="00593E57"/>
    <w:rsid w:val="00593E5C"/>
    <w:rsid w:val="005945BC"/>
    <w:rsid w:val="005955BD"/>
    <w:rsid w:val="00596BD9"/>
    <w:rsid w:val="005A60EE"/>
    <w:rsid w:val="005A62BF"/>
    <w:rsid w:val="005A76AC"/>
    <w:rsid w:val="005B4AFE"/>
    <w:rsid w:val="005B4BE9"/>
    <w:rsid w:val="005C1420"/>
    <w:rsid w:val="005C2398"/>
    <w:rsid w:val="005C5414"/>
    <w:rsid w:val="005C5799"/>
    <w:rsid w:val="005C7417"/>
    <w:rsid w:val="005D1F34"/>
    <w:rsid w:val="005D2757"/>
    <w:rsid w:val="005D7A94"/>
    <w:rsid w:val="005E252F"/>
    <w:rsid w:val="005E2A92"/>
    <w:rsid w:val="005E5BB6"/>
    <w:rsid w:val="005F165F"/>
    <w:rsid w:val="005F3D6B"/>
    <w:rsid w:val="005F64C0"/>
    <w:rsid w:val="00601937"/>
    <w:rsid w:val="00601E0E"/>
    <w:rsid w:val="0060692B"/>
    <w:rsid w:val="00607C7F"/>
    <w:rsid w:val="0061282E"/>
    <w:rsid w:val="00613285"/>
    <w:rsid w:val="0061775E"/>
    <w:rsid w:val="00617A62"/>
    <w:rsid w:val="00624365"/>
    <w:rsid w:val="00626456"/>
    <w:rsid w:val="006278B2"/>
    <w:rsid w:val="00627BCB"/>
    <w:rsid w:val="00635769"/>
    <w:rsid w:val="00642E0F"/>
    <w:rsid w:val="00643A17"/>
    <w:rsid w:val="00645BB0"/>
    <w:rsid w:val="00657C5F"/>
    <w:rsid w:val="00657F79"/>
    <w:rsid w:val="00660EE6"/>
    <w:rsid w:val="00674184"/>
    <w:rsid w:val="0067664D"/>
    <w:rsid w:val="006767F2"/>
    <w:rsid w:val="0067716D"/>
    <w:rsid w:val="0068243A"/>
    <w:rsid w:val="00684002"/>
    <w:rsid w:val="006859DC"/>
    <w:rsid w:val="00685E6B"/>
    <w:rsid w:val="006952DB"/>
    <w:rsid w:val="00695EAE"/>
    <w:rsid w:val="006961E4"/>
    <w:rsid w:val="006A1068"/>
    <w:rsid w:val="006A48AA"/>
    <w:rsid w:val="006A6684"/>
    <w:rsid w:val="006A75EC"/>
    <w:rsid w:val="006B0BD1"/>
    <w:rsid w:val="006B250A"/>
    <w:rsid w:val="006B3763"/>
    <w:rsid w:val="006B749C"/>
    <w:rsid w:val="006B74CB"/>
    <w:rsid w:val="006C0AE1"/>
    <w:rsid w:val="006C1E77"/>
    <w:rsid w:val="006C484D"/>
    <w:rsid w:val="006C5C97"/>
    <w:rsid w:val="006D14E9"/>
    <w:rsid w:val="006D53D4"/>
    <w:rsid w:val="006D58CE"/>
    <w:rsid w:val="006D5912"/>
    <w:rsid w:val="006D617A"/>
    <w:rsid w:val="006E5667"/>
    <w:rsid w:val="006E7452"/>
    <w:rsid w:val="006F1FCC"/>
    <w:rsid w:val="006F3E68"/>
    <w:rsid w:val="006F5237"/>
    <w:rsid w:val="006F5285"/>
    <w:rsid w:val="006F66BE"/>
    <w:rsid w:val="006F782F"/>
    <w:rsid w:val="00702420"/>
    <w:rsid w:val="00703917"/>
    <w:rsid w:val="00705CA4"/>
    <w:rsid w:val="007112AB"/>
    <w:rsid w:val="007116F2"/>
    <w:rsid w:val="007123C2"/>
    <w:rsid w:val="00713AB8"/>
    <w:rsid w:val="00714BDD"/>
    <w:rsid w:val="00716739"/>
    <w:rsid w:val="007201E0"/>
    <w:rsid w:val="0072709E"/>
    <w:rsid w:val="007361CE"/>
    <w:rsid w:val="00736A11"/>
    <w:rsid w:val="00737A5A"/>
    <w:rsid w:val="00737DD6"/>
    <w:rsid w:val="00740405"/>
    <w:rsid w:val="00741786"/>
    <w:rsid w:val="007420E6"/>
    <w:rsid w:val="00743946"/>
    <w:rsid w:val="00745A20"/>
    <w:rsid w:val="00747E0E"/>
    <w:rsid w:val="0075150B"/>
    <w:rsid w:val="0075206C"/>
    <w:rsid w:val="00752DE8"/>
    <w:rsid w:val="0075639E"/>
    <w:rsid w:val="00762112"/>
    <w:rsid w:val="00762CFC"/>
    <w:rsid w:val="00763007"/>
    <w:rsid w:val="007663BC"/>
    <w:rsid w:val="00766AA4"/>
    <w:rsid w:val="00767454"/>
    <w:rsid w:val="0077441B"/>
    <w:rsid w:val="00774F69"/>
    <w:rsid w:val="0078003B"/>
    <w:rsid w:val="007818C2"/>
    <w:rsid w:val="007820AE"/>
    <w:rsid w:val="0078418D"/>
    <w:rsid w:val="007846FE"/>
    <w:rsid w:val="0078660E"/>
    <w:rsid w:val="00787155"/>
    <w:rsid w:val="0079039D"/>
    <w:rsid w:val="007917BF"/>
    <w:rsid w:val="007950D2"/>
    <w:rsid w:val="0079615A"/>
    <w:rsid w:val="007A0A6C"/>
    <w:rsid w:val="007A1C1B"/>
    <w:rsid w:val="007A213A"/>
    <w:rsid w:val="007A2246"/>
    <w:rsid w:val="007A3212"/>
    <w:rsid w:val="007A39F2"/>
    <w:rsid w:val="007A4FA5"/>
    <w:rsid w:val="007A6655"/>
    <w:rsid w:val="007A7B81"/>
    <w:rsid w:val="007B10F7"/>
    <w:rsid w:val="007B3E68"/>
    <w:rsid w:val="007B76E5"/>
    <w:rsid w:val="007C2DB7"/>
    <w:rsid w:val="007C5774"/>
    <w:rsid w:val="007C6081"/>
    <w:rsid w:val="007D025C"/>
    <w:rsid w:val="007D2A40"/>
    <w:rsid w:val="007D2EEC"/>
    <w:rsid w:val="007D5EE3"/>
    <w:rsid w:val="007E2C28"/>
    <w:rsid w:val="007E4CCF"/>
    <w:rsid w:val="007E6C74"/>
    <w:rsid w:val="007F1340"/>
    <w:rsid w:val="007F3608"/>
    <w:rsid w:val="007F518A"/>
    <w:rsid w:val="008055B1"/>
    <w:rsid w:val="00814FF4"/>
    <w:rsid w:val="00825AD8"/>
    <w:rsid w:val="0082629A"/>
    <w:rsid w:val="00827A39"/>
    <w:rsid w:val="008312BA"/>
    <w:rsid w:val="00833004"/>
    <w:rsid w:val="00833A33"/>
    <w:rsid w:val="008340A3"/>
    <w:rsid w:val="008375D6"/>
    <w:rsid w:val="00840DBD"/>
    <w:rsid w:val="00842A56"/>
    <w:rsid w:val="00842EFD"/>
    <w:rsid w:val="008464B2"/>
    <w:rsid w:val="00847913"/>
    <w:rsid w:val="00847CE9"/>
    <w:rsid w:val="00855C56"/>
    <w:rsid w:val="008575A9"/>
    <w:rsid w:val="008608E1"/>
    <w:rsid w:val="00862273"/>
    <w:rsid w:val="00863613"/>
    <w:rsid w:val="008706F9"/>
    <w:rsid w:val="00871132"/>
    <w:rsid w:val="00872668"/>
    <w:rsid w:val="008728CC"/>
    <w:rsid w:val="00875610"/>
    <w:rsid w:val="00876B6B"/>
    <w:rsid w:val="00877E59"/>
    <w:rsid w:val="00877EA1"/>
    <w:rsid w:val="00880573"/>
    <w:rsid w:val="00880AB6"/>
    <w:rsid w:val="00882658"/>
    <w:rsid w:val="00882EE7"/>
    <w:rsid w:val="00886443"/>
    <w:rsid w:val="00890276"/>
    <w:rsid w:val="00890AAF"/>
    <w:rsid w:val="00891295"/>
    <w:rsid w:val="00891C72"/>
    <w:rsid w:val="00896B1A"/>
    <w:rsid w:val="00897C7D"/>
    <w:rsid w:val="008A3E3F"/>
    <w:rsid w:val="008A554A"/>
    <w:rsid w:val="008B7C41"/>
    <w:rsid w:val="008C1786"/>
    <w:rsid w:val="008C2B27"/>
    <w:rsid w:val="008C2F26"/>
    <w:rsid w:val="008D1AD1"/>
    <w:rsid w:val="008D267B"/>
    <w:rsid w:val="008D33AC"/>
    <w:rsid w:val="008D404A"/>
    <w:rsid w:val="008D46FC"/>
    <w:rsid w:val="008E0C81"/>
    <w:rsid w:val="008E2D8D"/>
    <w:rsid w:val="008E4299"/>
    <w:rsid w:val="008E4FCB"/>
    <w:rsid w:val="008E603D"/>
    <w:rsid w:val="008E69AF"/>
    <w:rsid w:val="008E7EE0"/>
    <w:rsid w:val="008F0994"/>
    <w:rsid w:val="008F0DD6"/>
    <w:rsid w:val="008F2580"/>
    <w:rsid w:val="008F3ABC"/>
    <w:rsid w:val="008F3F49"/>
    <w:rsid w:val="00901B60"/>
    <w:rsid w:val="0090364B"/>
    <w:rsid w:val="00903940"/>
    <w:rsid w:val="00905351"/>
    <w:rsid w:val="009059E7"/>
    <w:rsid w:val="00906D67"/>
    <w:rsid w:val="00911EE2"/>
    <w:rsid w:val="00916DF7"/>
    <w:rsid w:val="00917F28"/>
    <w:rsid w:val="00927226"/>
    <w:rsid w:val="00934B38"/>
    <w:rsid w:val="00935D8B"/>
    <w:rsid w:val="00935F41"/>
    <w:rsid w:val="0093648F"/>
    <w:rsid w:val="00936A06"/>
    <w:rsid w:val="00937EE2"/>
    <w:rsid w:val="0094061E"/>
    <w:rsid w:val="00940B0D"/>
    <w:rsid w:val="00942087"/>
    <w:rsid w:val="00944426"/>
    <w:rsid w:val="00945B97"/>
    <w:rsid w:val="00945DF8"/>
    <w:rsid w:val="009468C6"/>
    <w:rsid w:val="00947AB2"/>
    <w:rsid w:val="009541F7"/>
    <w:rsid w:val="0095676A"/>
    <w:rsid w:val="009643D7"/>
    <w:rsid w:val="009651B2"/>
    <w:rsid w:val="009660A1"/>
    <w:rsid w:val="0097378C"/>
    <w:rsid w:val="00976E6A"/>
    <w:rsid w:val="009836D2"/>
    <w:rsid w:val="00984487"/>
    <w:rsid w:val="0098478D"/>
    <w:rsid w:val="00984E7E"/>
    <w:rsid w:val="00985003"/>
    <w:rsid w:val="00992C6A"/>
    <w:rsid w:val="009A060E"/>
    <w:rsid w:val="009A1113"/>
    <w:rsid w:val="009A3D5A"/>
    <w:rsid w:val="009A41A7"/>
    <w:rsid w:val="009A6152"/>
    <w:rsid w:val="009B43AC"/>
    <w:rsid w:val="009B5254"/>
    <w:rsid w:val="009C06C1"/>
    <w:rsid w:val="009C236C"/>
    <w:rsid w:val="009C2DBA"/>
    <w:rsid w:val="009C4301"/>
    <w:rsid w:val="009C5454"/>
    <w:rsid w:val="009D2F72"/>
    <w:rsid w:val="009D36CE"/>
    <w:rsid w:val="009D5D06"/>
    <w:rsid w:val="009D5EC9"/>
    <w:rsid w:val="009D6D53"/>
    <w:rsid w:val="009E0A42"/>
    <w:rsid w:val="009E36CA"/>
    <w:rsid w:val="009F2003"/>
    <w:rsid w:val="009F2A1B"/>
    <w:rsid w:val="009F68D1"/>
    <w:rsid w:val="00A01F15"/>
    <w:rsid w:val="00A03CC8"/>
    <w:rsid w:val="00A05446"/>
    <w:rsid w:val="00A07CAB"/>
    <w:rsid w:val="00A07CC6"/>
    <w:rsid w:val="00A1019E"/>
    <w:rsid w:val="00A129A1"/>
    <w:rsid w:val="00A13310"/>
    <w:rsid w:val="00A1364A"/>
    <w:rsid w:val="00A15C58"/>
    <w:rsid w:val="00A17DE3"/>
    <w:rsid w:val="00A20D55"/>
    <w:rsid w:val="00A21412"/>
    <w:rsid w:val="00A21783"/>
    <w:rsid w:val="00A22C90"/>
    <w:rsid w:val="00A23C0E"/>
    <w:rsid w:val="00A272C5"/>
    <w:rsid w:val="00A36D07"/>
    <w:rsid w:val="00A375DE"/>
    <w:rsid w:val="00A37F88"/>
    <w:rsid w:val="00A40B93"/>
    <w:rsid w:val="00A42C5E"/>
    <w:rsid w:val="00A477F3"/>
    <w:rsid w:val="00A47D8B"/>
    <w:rsid w:val="00A5332F"/>
    <w:rsid w:val="00A56208"/>
    <w:rsid w:val="00A60846"/>
    <w:rsid w:val="00A661FC"/>
    <w:rsid w:val="00A67838"/>
    <w:rsid w:val="00A71D68"/>
    <w:rsid w:val="00A71EF7"/>
    <w:rsid w:val="00A83DBE"/>
    <w:rsid w:val="00A86AA2"/>
    <w:rsid w:val="00A9038F"/>
    <w:rsid w:val="00A9122A"/>
    <w:rsid w:val="00A928DF"/>
    <w:rsid w:val="00A94868"/>
    <w:rsid w:val="00A948FF"/>
    <w:rsid w:val="00A94928"/>
    <w:rsid w:val="00A963B9"/>
    <w:rsid w:val="00AA4D0F"/>
    <w:rsid w:val="00AB19E1"/>
    <w:rsid w:val="00AC1242"/>
    <w:rsid w:val="00AC4F3A"/>
    <w:rsid w:val="00AC5FEB"/>
    <w:rsid w:val="00AD1832"/>
    <w:rsid w:val="00AD3C32"/>
    <w:rsid w:val="00AD4731"/>
    <w:rsid w:val="00AE2101"/>
    <w:rsid w:val="00AE2892"/>
    <w:rsid w:val="00AE4EC2"/>
    <w:rsid w:val="00AE6348"/>
    <w:rsid w:val="00AE7DFC"/>
    <w:rsid w:val="00AF1191"/>
    <w:rsid w:val="00AF3BDA"/>
    <w:rsid w:val="00AF3C75"/>
    <w:rsid w:val="00AF3C9B"/>
    <w:rsid w:val="00AF3EE4"/>
    <w:rsid w:val="00AF6255"/>
    <w:rsid w:val="00AF625D"/>
    <w:rsid w:val="00AF7566"/>
    <w:rsid w:val="00AF7B85"/>
    <w:rsid w:val="00B03178"/>
    <w:rsid w:val="00B05B37"/>
    <w:rsid w:val="00B068A4"/>
    <w:rsid w:val="00B07097"/>
    <w:rsid w:val="00B07568"/>
    <w:rsid w:val="00B07988"/>
    <w:rsid w:val="00B12176"/>
    <w:rsid w:val="00B134C9"/>
    <w:rsid w:val="00B14D54"/>
    <w:rsid w:val="00B1615D"/>
    <w:rsid w:val="00B22C66"/>
    <w:rsid w:val="00B23A01"/>
    <w:rsid w:val="00B27ECD"/>
    <w:rsid w:val="00B30DEB"/>
    <w:rsid w:val="00B319FB"/>
    <w:rsid w:val="00B321AE"/>
    <w:rsid w:val="00B376FF"/>
    <w:rsid w:val="00B408E8"/>
    <w:rsid w:val="00B438D3"/>
    <w:rsid w:val="00B47D8F"/>
    <w:rsid w:val="00B50767"/>
    <w:rsid w:val="00B50E9D"/>
    <w:rsid w:val="00B5308A"/>
    <w:rsid w:val="00B53AC8"/>
    <w:rsid w:val="00B558B0"/>
    <w:rsid w:val="00B72834"/>
    <w:rsid w:val="00B749CA"/>
    <w:rsid w:val="00B771DB"/>
    <w:rsid w:val="00B8033F"/>
    <w:rsid w:val="00B81E45"/>
    <w:rsid w:val="00B835DB"/>
    <w:rsid w:val="00B84C82"/>
    <w:rsid w:val="00B9264C"/>
    <w:rsid w:val="00B948EA"/>
    <w:rsid w:val="00B95CF1"/>
    <w:rsid w:val="00B96965"/>
    <w:rsid w:val="00B96B91"/>
    <w:rsid w:val="00B97256"/>
    <w:rsid w:val="00BA2D4B"/>
    <w:rsid w:val="00BA2E7F"/>
    <w:rsid w:val="00BA6106"/>
    <w:rsid w:val="00BB2C21"/>
    <w:rsid w:val="00BB2EEF"/>
    <w:rsid w:val="00BB36AF"/>
    <w:rsid w:val="00BB3F6B"/>
    <w:rsid w:val="00BB64DF"/>
    <w:rsid w:val="00BB6CFA"/>
    <w:rsid w:val="00BC117D"/>
    <w:rsid w:val="00BC213C"/>
    <w:rsid w:val="00BC26C0"/>
    <w:rsid w:val="00BC7D86"/>
    <w:rsid w:val="00BD3086"/>
    <w:rsid w:val="00BD7E68"/>
    <w:rsid w:val="00BE0312"/>
    <w:rsid w:val="00BE23AC"/>
    <w:rsid w:val="00BE28BB"/>
    <w:rsid w:val="00BE5B35"/>
    <w:rsid w:val="00BE617A"/>
    <w:rsid w:val="00BE6B0C"/>
    <w:rsid w:val="00BF1658"/>
    <w:rsid w:val="00BF30B1"/>
    <w:rsid w:val="00BF3441"/>
    <w:rsid w:val="00BF355F"/>
    <w:rsid w:val="00BF490C"/>
    <w:rsid w:val="00BF7DED"/>
    <w:rsid w:val="00C0009C"/>
    <w:rsid w:val="00C00575"/>
    <w:rsid w:val="00C02822"/>
    <w:rsid w:val="00C05261"/>
    <w:rsid w:val="00C0725C"/>
    <w:rsid w:val="00C11B51"/>
    <w:rsid w:val="00C13727"/>
    <w:rsid w:val="00C142B2"/>
    <w:rsid w:val="00C14727"/>
    <w:rsid w:val="00C14D30"/>
    <w:rsid w:val="00C15330"/>
    <w:rsid w:val="00C154DC"/>
    <w:rsid w:val="00C175A3"/>
    <w:rsid w:val="00C24378"/>
    <w:rsid w:val="00C24FBB"/>
    <w:rsid w:val="00C2589F"/>
    <w:rsid w:val="00C27AC9"/>
    <w:rsid w:val="00C32D6E"/>
    <w:rsid w:val="00C3384E"/>
    <w:rsid w:val="00C34562"/>
    <w:rsid w:val="00C35107"/>
    <w:rsid w:val="00C352D5"/>
    <w:rsid w:val="00C37873"/>
    <w:rsid w:val="00C41AF8"/>
    <w:rsid w:val="00C41D76"/>
    <w:rsid w:val="00C42E40"/>
    <w:rsid w:val="00C4337A"/>
    <w:rsid w:val="00C44155"/>
    <w:rsid w:val="00C50046"/>
    <w:rsid w:val="00C50F52"/>
    <w:rsid w:val="00C518E2"/>
    <w:rsid w:val="00C530DF"/>
    <w:rsid w:val="00C54008"/>
    <w:rsid w:val="00C56819"/>
    <w:rsid w:val="00C56DCA"/>
    <w:rsid w:val="00C60159"/>
    <w:rsid w:val="00C62C21"/>
    <w:rsid w:val="00C66CB0"/>
    <w:rsid w:val="00C72F0B"/>
    <w:rsid w:val="00C74774"/>
    <w:rsid w:val="00C80739"/>
    <w:rsid w:val="00C81967"/>
    <w:rsid w:val="00C81ECB"/>
    <w:rsid w:val="00C845FE"/>
    <w:rsid w:val="00C90AC4"/>
    <w:rsid w:val="00C91148"/>
    <w:rsid w:val="00C91B29"/>
    <w:rsid w:val="00CA18E1"/>
    <w:rsid w:val="00CA4323"/>
    <w:rsid w:val="00CA4C88"/>
    <w:rsid w:val="00CA50DA"/>
    <w:rsid w:val="00CA51ED"/>
    <w:rsid w:val="00CA63B1"/>
    <w:rsid w:val="00CA692D"/>
    <w:rsid w:val="00CA6D20"/>
    <w:rsid w:val="00CA7107"/>
    <w:rsid w:val="00CB258B"/>
    <w:rsid w:val="00CB5108"/>
    <w:rsid w:val="00CC1CF8"/>
    <w:rsid w:val="00CC31B9"/>
    <w:rsid w:val="00CC3256"/>
    <w:rsid w:val="00CC4783"/>
    <w:rsid w:val="00CD097E"/>
    <w:rsid w:val="00CD186E"/>
    <w:rsid w:val="00CD241C"/>
    <w:rsid w:val="00CD35BA"/>
    <w:rsid w:val="00CD4D7F"/>
    <w:rsid w:val="00CD57C7"/>
    <w:rsid w:val="00CD7248"/>
    <w:rsid w:val="00CE16D3"/>
    <w:rsid w:val="00CE2718"/>
    <w:rsid w:val="00CE42C8"/>
    <w:rsid w:val="00CF007B"/>
    <w:rsid w:val="00CF160D"/>
    <w:rsid w:val="00CF5B11"/>
    <w:rsid w:val="00CF6D88"/>
    <w:rsid w:val="00CF6F2B"/>
    <w:rsid w:val="00D020D3"/>
    <w:rsid w:val="00D02237"/>
    <w:rsid w:val="00D05686"/>
    <w:rsid w:val="00D120F6"/>
    <w:rsid w:val="00D13E2E"/>
    <w:rsid w:val="00D159B4"/>
    <w:rsid w:val="00D173CE"/>
    <w:rsid w:val="00D17995"/>
    <w:rsid w:val="00D20051"/>
    <w:rsid w:val="00D21CDA"/>
    <w:rsid w:val="00D22B96"/>
    <w:rsid w:val="00D271BF"/>
    <w:rsid w:val="00D273AB"/>
    <w:rsid w:val="00D3369A"/>
    <w:rsid w:val="00D337E3"/>
    <w:rsid w:val="00D37C1E"/>
    <w:rsid w:val="00D40189"/>
    <w:rsid w:val="00D4041A"/>
    <w:rsid w:val="00D43014"/>
    <w:rsid w:val="00D471FC"/>
    <w:rsid w:val="00D54FAD"/>
    <w:rsid w:val="00D602F8"/>
    <w:rsid w:val="00D619C7"/>
    <w:rsid w:val="00D65473"/>
    <w:rsid w:val="00D675D0"/>
    <w:rsid w:val="00D72803"/>
    <w:rsid w:val="00D734AA"/>
    <w:rsid w:val="00D73C7F"/>
    <w:rsid w:val="00D74181"/>
    <w:rsid w:val="00D75491"/>
    <w:rsid w:val="00D77DA4"/>
    <w:rsid w:val="00D801DA"/>
    <w:rsid w:val="00D86529"/>
    <w:rsid w:val="00D90CDF"/>
    <w:rsid w:val="00D91700"/>
    <w:rsid w:val="00D929EA"/>
    <w:rsid w:val="00D93D2C"/>
    <w:rsid w:val="00D94434"/>
    <w:rsid w:val="00D95758"/>
    <w:rsid w:val="00D9749D"/>
    <w:rsid w:val="00D976CB"/>
    <w:rsid w:val="00DA146D"/>
    <w:rsid w:val="00DB181B"/>
    <w:rsid w:val="00DB3AB1"/>
    <w:rsid w:val="00DB3CED"/>
    <w:rsid w:val="00DC79F4"/>
    <w:rsid w:val="00DD1C3E"/>
    <w:rsid w:val="00DD27E3"/>
    <w:rsid w:val="00DD34F2"/>
    <w:rsid w:val="00DD5363"/>
    <w:rsid w:val="00DE1373"/>
    <w:rsid w:val="00DE2DCD"/>
    <w:rsid w:val="00DE621C"/>
    <w:rsid w:val="00DE75B0"/>
    <w:rsid w:val="00DE7766"/>
    <w:rsid w:val="00DF0C96"/>
    <w:rsid w:val="00DF239D"/>
    <w:rsid w:val="00DF265A"/>
    <w:rsid w:val="00DF4175"/>
    <w:rsid w:val="00DF6CE5"/>
    <w:rsid w:val="00E01717"/>
    <w:rsid w:val="00E01C6F"/>
    <w:rsid w:val="00E033EB"/>
    <w:rsid w:val="00E03BD6"/>
    <w:rsid w:val="00E04126"/>
    <w:rsid w:val="00E051CB"/>
    <w:rsid w:val="00E06A9F"/>
    <w:rsid w:val="00E071B5"/>
    <w:rsid w:val="00E1150E"/>
    <w:rsid w:val="00E12D76"/>
    <w:rsid w:val="00E157A3"/>
    <w:rsid w:val="00E215F9"/>
    <w:rsid w:val="00E318D2"/>
    <w:rsid w:val="00E3766B"/>
    <w:rsid w:val="00E4096B"/>
    <w:rsid w:val="00E43FD6"/>
    <w:rsid w:val="00E44BF2"/>
    <w:rsid w:val="00E510E8"/>
    <w:rsid w:val="00E5424E"/>
    <w:rsid w:val="00E57614"/>
    <w:rsid w:val="00E60A17"/>
    <w:rsid w:val="00E61EF4"/>
    <w:rsid w:val="00E61F48"/>
    <w:rsid w:val="00E649C3"/>
    <w:rsid w:val="00E709E4"/>
    <w:rsid w:val="00E70D78"/>
    <w:rsid w:val="00E71C8C"/>
    <w:rsid w:val="00E71D7A"/>
    <w:rsid w:val="00E73600"/>
    <w:rsid w:val="00E73AF7"/>
    <w:rsid w:val="00E81420"/>
    <w:rsid w:val="00E81589"/>
    <w:rsid w:val="00E823C7"/>
    <w:rsid w:val="00E8251A"/>
    <w:rsid w:val="00E8337D"/>
    <w:rsid w:val="00E83838"/>
    <w:rsid w:val="00E87B50"/>
    <w:rsid w:val="00E9036D"/>
    <w:rsid w:val="00E9219C"/>
    <w:rsid w:val="00E93494"/>
    <w:rsid w:val="00E9631A"/>
    <w:rsid w:val="00E97E80"/>
    <w:rsid w:val="00EA0EC8"/>
    <w:rsid w:val="00EA381C"/>
    <w:rsid w:val="00EA3BC9"/>
    <w:rsid w:val="00EA4105"/>
    <w:rsid w:val="00EA55AC"/>
    <w:rsid w:val="00EB1977"/>
    <w:rsid w:val="00EB1A54"/>
    <w:rsid w:val="00EB37AF"/>
    <w:rsid w:val="00EB3AE7"/>
    <w:rsid w:val="00EB4297"/>
    <w:rsid w:val="00EB469A"/>
    <w:rsid w:val="00EC1F40"/>
    <w:rsid w:val="00EC562E"/>
    <w:rsid w:val="00EC5B01"/>
    <w:rsid w:val="00EC65F8"/>
    <w:rsid w:val="00ED0A1C"/>
    <w:rsid w:val="00ED27D7"/>
    <w:rsid w:val="00ED29E1"/>
    <w:rsid w:val="00ED2E15"/>
    <w:rsid w:val="00ED5458"/>
    <w:rsid w:val="00ED75DF"/>
    <w:rsid w:val="00EE04A5"/>
    <w:rsid w:val="00EE4AAA"/>
    <w:rsid w:val="00EE5D06"/>
    <w:rsid w:val="00EF0323"/>
    <w:rsid w:val="00EF053E"/>
    <w:rsid w:val="00EF1C23"/>
    <w:rsid w:val="00EF274F"/>
    <w:rsid w:val="00EF3F22"/>
    <w:rsid w:val="00F03EF6"/>
    <w:rsid w:val="00F06656"/>
    <w:rsid w:val="00F078FB"/>
    <w:rsid w:val="00F10CE8"/>
    <w:rsid w:val="00F11443"/>
    <w:rsid w:val="00F17F94"/>
    <w:rsid w:val="00F21735"/>
    <w:rsid w:val="00F2180F"/>
    <w:rsid w:val="00F22134"/>
    <w:rsid w:val="00F239DC"/>
    <w:rsid w:val="00F23B2C"/>
    <w:rsid w:val="00F24D52"/>
    <w:rsid w:val="00F25316"/>
    <w:rsid w:val="00F2565A"/>
    <w:rsid w:val="00F302B5"/>
    <w:rsid w:val="00F30599"/>
    <w:rsid w:val="00F31052"/>
    <w:rsid w:val="00F33AB7"/>
    <w:rsid w:val="00F41C0D"/>
    <w:rsid w:val="00F43875"/>
    <w:rsid w:val="00F43BA9"/>
    <w:rsid w:val="00F45BBF"/>
    <w:rsid w:val="00F506CA"/>
    <w:rsid w:val="00F50CB2"/>
    <w:rsid w:val="00F52159"/>
    <w:rsid w:val="00F54082"/>
    <w:rsid w:val="00F576C7"/>
    <w:rsid w:val="00F609A9"/>
    <w:rsid w:val="00F6136C"/>
    <w:rsid w:val="00F62875"/>
    <w:rsid w:val="00F662A2"/>
    <w:rsid w:val="00F66665"/>
    <w:rsid w:val="00F66ED1"/>
    <w:rsid w:val="00F7019A"/>
    <w:rsid w:val="00F71DF4"/>
    <w:rsid w:val="00F731F2"/>
    <w:rsid w:val="00F77986"/>
    <w:rsid w:val="00F84ADA"/>
    <w:rsid w:val="00F85C9D"/>
    <w:rsid w:val="00F87168"/>
    <w:rsid w:val="00F878EB"/>
    <w:rsid w:val="00FA08BB"/>
    <w:rsid w:val="00FA2176"/>
    <w:rsid w:val="00FA57F5"/>
    <w:rsid w:val="00FA6117"/>
    <w:rsid w:val="00FA7055"/>
    <w:rsid w:val="00FB0897"/>
    <w:rsid w:val="00FB3E14"/>
    <w:rsid w:val="00FB5239"/>
    <w:rsid w:val="00FB5729"/>
    <w:rsid w:val="00FB5F5C"/>
    <w:rsid w:val="00FB6465"/>
    <w:rsid w:val="00FB7838"/>
    <w:rsid w:val="00FB7C44"/>
    <w:rsid w:val="00FC0533"/>
    <w:rsid w:val="00FC383A"/>
    <w:rsid w:val="00FC6DB1"/>
    <w:rsid w:val="00FD06CD"/>
    <w:rsid w:val="00FD53AD"/>
    <w:rsid w:val="00FD7541"/>
    <w:rsid w:val="00FE1099"/>
    <w:rsid w:val="00FE1CBC"/>
    <w:rsid w:val="00FE29CB"/>
    <w:rsid w:val="00FE4F34"/>
    <w:rsid w:val="00FE5ADC"/>
    <w:rsid w:val="00FE6580"/>
    <w:rsid w:val="00FE7D05"/>
    <w:rsid w:val="00FF00BD"/>
    <w:rsid w:val="00FF2158"/>
    <w:rsid w:val="00FF375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v:fill color="white" on="f"/>
    </o:shapedefaults>
    <o:shapelayout v:ext="edit">
      <o:idmap v:ext="edit" data="1"/>
    </o:shapelayout>
  </w:shapeDefaults>
  <w:decimalSymbol w:val=","/>
  <w:listSeparator w:val=";"/>
  <w14:docId w14:val="12A3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DE"/>
    <w:rPr>
      <w:sz w:val="28"/>
      <w:lang w:eastAsia="pt-BR"/>
    </w:rPr>
  </w:style>
  <w:style w:type="paragraph" w:styleId="Heading1">
    <w:name w:val="heading 1"/>
    <w:basedOn w:val="Normal"/>
    <w:next w:val="Normal"/>
    <w:qFormat/>
    <w:rsid w:val="00A37F88"/>
    <w:pPr>
      <w:keepNext/>
      <w:ind w:right="-268"/>
      <w:outlineLvl w:val="0"/>
    </w:pPr>
    <w:rPr>
      <w:spacing w:val="8"/>
    </w:rPr>
  </w:style>
  <w:style w:type="paragraph" w:styleId="Heading2">
    <w:name w:val="heading 2"/>
    <w:basedOn w:val="Normal"/>
    <w:next w:val="Normal"/>
    <w:link w:val="Heading2Char"/>
    <w:unhideWhenUsed/>
    <w:qFormat/>
    <w:rsid w:val="00E823C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ED0A1C"/>
    <w:pPr>
      <w:keepNext/>
      <w:spacing w:before="240" w:after="60"/>
      <w:outlineLvl w:val="2"/>
    </w:pPr>
    <w:rPr>
      <w:rFonts w:ascii="Arial" w:eastAsia="SimSun" w:hAnsi="Arial" w:cs="Arial"/>
      <w:b/>
      <w:bCs/>
      <w:sz w:val="26"/>
      <w:szCs w:val="26"/>
    </w:rPr>
  </w:style>
  <w:style w:type="paragraph" w:styleId="Heading4">
    <w:name w:val="heading 4"/>
    <w:basedOn w:val="Normal"/>
    <w:next w:val="Normal"/>
    <w:link w:val="Heading4Char"/>
    <w:unhideWhenUsed/>
    <w:qFormat/>
    <w:rsid w:val="00E823C7"/>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ED0A1C"/>
    <w:pPr>
      <w:spacing w:before="240" w:after="60"/>
      <w:outlineLvl w:val="4"/>
    </w:pPr>
    <w:rPr>
      <w:b/>
      <w:bCs/>
      <w:i/>
      <w:iCs/>
      <w:sz w:val="26"/>
      <w:szCs w:val="26"/>
    </w:rPr>
  </w:style>
  <w:style w:type="paragraph" w:styleId="Heading6">
    <w:name w:val="heading 6"/>
    <w:basedOn w:val="Normal"/>
    <w:next w:val="Normal"/>
    <w:link w:val="Heading6Char"/>
    <w:qFormat/>
    <w:rsid w:val="00ED0A1C"/>
    <w:pPr>
      <w:spacing w:before="240" w:after="60"/>
      <w:outlineLvl w:val="5"/>
    </w:pPr>
    <w:rPr>
      <w:rFonts w:eastAsia="SimSun"/>
      <w:b/>
      <w:bCs/>
      <w:sz w:val="22"/>
      <w:szCs w:val="22"/>
    </w:rPr>
  </w:style>
  <w:style w:type="paragraph" w:styleId="Heading7">
    <w:name w:val="heading 7"/>
    <w:basedOn w:val="Normal"/>
    <w:next w:val="Normal"/>
    <w:qFormat/>
    <w:rsid w:val="00583FA2"/>
    <w:pPr>
      <w:spacing w:before="240" w:after="60"/>
      <w:outlineLvl w:val="6"/>
    </w:pPr>
    <w:rPr>
      <w:sz w:val="24"/>
      <w:szCs w:val="24"/>
    </w:rPr>
  </w:style>
  <w:style w:type="paragraph" w:styleId="Heading9">
    <w:name w:val="heading 9"/>
    <w:basedOn w:val="Normal"/>
    <w:next w:val="Normal"/>
    <w:link w:val="Heading9Char"/>
    <w:qFormat/>
    <w:rsid w:val="00ED0A1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F88"/>
    <w:pPr>
      <w:tabs>
        <w:tab w:val="center" w:pos="4419"/>
        <w:tab w:val="right" w:pos="8838"/>
      </w:tabs>
    </w:pPr>
  </w:style>
  <w:style w:type="paragraph" w:styleId="Footer">
    <w:name w:val="footer"/>
    <w:basedOn w:val="Normal"/>
    <w:link w:val="FooterChar"/>
    <w:rsid w:val="00A37F88"/>
    <w:pPr>
      <w:tabs>
        <w:tab w:val="center" w:pos="4419"/>
        <w:tab w:val="right" w:pos="8838"/>
      </w:tabs>
    </w:pPr>
  </w:style>
  <w:style w:type="paragraph" w:styleId="BodyText">
    <w:name w:val="Body Text"/>
    <w:basedOn w:val="Normal"/>
    <w:link w:val="BodyTextChar"/>
    <w:rsid w:val="00A37F88"/>
    <w:rPr>
      <w:b/>
      <w:smallCaps/>
    </w:rPr>
  </w:style>
  <w:style w:type="paragraph" w:styleId="FootnoteText">
    <w:name w:val="footnote text"/>
    <w:aliases w:val="Nota de rodapé"/>
    <w:basedOn w:val="Normal"/>
    <w:link w:val="FootnoteTextChar"/>
    <w:uiPriority w:val="99"/>
    <w:rsid w:val="00A37F88"/>
    <w:rPr>
      <w:sz w:val="20"/>
    </w:rPr>
  </w:style>
  <w:style w:type="character" w:styleId="FootnoteReference">
    <w:name w:val="footnote reference"/>
    <w:uiPriority w:val="99"/>
    <w:rsid w:val="00A37F88"/>
    <w:rPr>
      <w:vertAlign w:val="superscript"/>
    </w:rPr>
  </w:style>
  <w:style w:type="paragraph" w:styleId="BodyTextIndent2">
    <w:name w:val="Body Text Indent 2"/>
    <w:basedOn w:val="Normal"/>
    <w:rsid w:val="00A37F88"/>
    <w:pPr>
      <w:spacing w:line="288" w:lineRule="auto"/>
      <w:ind w:left="2835"/>
      <w:jc w:val="both"/>
    </w:pPr>
  </w:style>
  <w:style w:type="paragraph" w:customStyle="1" w:styleId="DefinitionList">
    <w:name w:val="Definition List"/>
    <w:basedOn w:val="Normal"/>
    <w:next w:val="Normal"/>
    <w:rsid w:val="00A37F88"/>
    <w:pPr>
      <w:ind w:left="360"/>
    </w:pPr>
    <w:rPr>
      <w:snapToGrid w:val="0"/>
      <w:sz w:val="24"/>
    </w:rPr>
  </w:style>
  <w:style w:type="paragraph" w:styleId="BodyText2">
    <w:name w:val="Body Text 2"/>
    <w:basedOn w:val="Normal"/>
    <w:link w:val="BodyText2Char"/>
    <w:rsid w:val="00A37F88"/>
    <w:pPr>
      <w:jc w:val="both"/>
    </w:pPr>
  </w:style>
  <w:style w:type="character" w:styleId="PageNumber">
    <w:name w:val="page number"/>
    <w:basedOn w:val="DefaultParagraphFont"/>
    <w:rsid w:val="00A37F88"/>
  </w:style>
  <w:style w:type="paragraph" w:styleId="BodyTextIndent">
    <w:name w:val="Body Text Indent"/>
    <w:basedOn w:val="Normal"/>
    <w:link w:val="BodyTextIndentChar1"/>
    <w:rsid w:val="00A37F88"/>
    <w:pPr>
      <w:ind w:left="709"/>
      <w:jc w:val="both"/>
    </w:pPr>
    <w:rPr>
      <w:i/>
    </w:rPr>
  </w:style>
  <w:style w:type="paragraph" w:customStyle="1" w:styleId="Recuodecorpodetexto31">
    <w:name w:val="Recuo de corpo de texto 31"/>
    <w:basedOn w:val="Normal"/>
    <w:rsid w:val="00A37F88"/>
    <w:pPr>
      <w:spacing w:after="120"/>
      <w:ind w:left="283"/>
    </w:pPr>
    <w:rPr>
      <w:sz w:val="16"/>
    </w:rPr>
  </w:style>
  <w:style w:type="paragraph" w:customStyle="1" w:styleId="Timbrado">
    <w:name w:val="Timbrado"/>
    <w:basedOn w:val="Normal"/>
    <w:rsid w:val="00A37F88"/>
    <w:rPr>
      <w:sz w:val="20"/>
    </w:rPr>
  </w:style>
  <w:style w:type="paragraph" w:customStyle="1" w:styleId="BodyTextIndent31">
    <w:name w:val="Body Text Indent 31"/>
    <w:basedOn w:val="Normal"/>
    <w:rsid w:val="00A37F88"/>
    <w:pPr>
      <w:ind w:firstLine="3544"/>
      <w:jc w:val="both"/>
    </w:pPr>
  </w:style>
  <w:style w:type="paragraph" w:styleId="BodyTextIndent3">
    <w:name w:val="Body Text Indent 3"/>
    <w:basedOn w:val="Normal"/>
    <w:link w:val="BodyTextIndent3Char"/>
    <w:rsid w:val="00A37F88"/>
    <w:pPr>
      <w:ind w:firstLine="2835"/>
      <w:jc w:val="both"/>
    </w:pPr>
    <w:rPr>
      <w:sz w:val="26"/>
    </w:rPr>
  </w:style>
  <w:style w:type="paragraph" w:styleId="BalloonText">
    <w:name w:val="Balloon Text"/>
    <w:basedOn w:val="Normal"/>
    <w:semiHidden/>
    <w:rsid w:val="00635769"/>
    <w:rPr>
      <w:rFonts w:ascii="Tahoma" w:hAnsi="Tahoma" w:cs="Tahoma"/>
      <w:sz w:val="16"/>
      <w:szCs w:val="16"/>
    </w:rPr>
  </w:style>
  <w:style w:type="paragraph" w:styleId="NormalWeb">
    <w:name w:val="Normal (Web)"/>
    <w:basedOn w:val="Normal"/>
    <w:uiPriority w:val="99"/>
    <w:rsid w:val="00BD7E68"/>
    <w:pPr>
      <w:spacing w:before="100" w:beforeAutospacing="1" w:after="100" w:afterAutospacing="1"/>
    </w:pPr>
    <w:rPr>
      <w:sz w:val="24"/>
      <w:szCs w:val="24"/>
    </w:rPr>
  </w:style>
  <w:style w:type="character" w:customStyle="1" w:styleId="HeaderChar">
    <w:name w:val="Header Char"/>
    <w:link w:val="Header"/>
    <w:uiPriority w:val="99"/>
    <w:rsid w:val="00BB2EEF"/>
    <w:rPr>
      <w:sz w:val="28"/>
      <w:lang w:val="pt-BR" w:eastAsia="pt-BR" w:bidi="ar-SA"/>
    </w:rPr>
  </w:style>
  <w:style w:type="character" w:styleId="Strong">
    <w:name w:val="Strong"/>
    <w:uiPriority w:val="22"/>
    <w:qFormat/>
    <w:rsid w:val="000D74FF"/>
    <w:rPr>
      <w:b/>
      <w:bCs/>
    </w:rPr>
  </w:style>
  <w:style w:type="character" w:customStyle="1" w:styleId="FooterChar">
    <w:name w:val="Footer Char"/>
    <w:link w:val="Footer"/>
    <w:rsid w:val="006B749C"/>
    <w:rPr>
      <w:sz w:val="28"/>
    </w:rPr>
  </w:style>
  <w:style w:type="paragraph" w:styleId="BlockText">
    <w:name w:val="Block Text"/>
    <w:basedOn w:val="Normal"/>
    <w:rsid w:val="00583FA2"/>
    <w:pPr>
      <w:tabs>
        <w:tab w:val="right" w:pos="8584"/>
      </w:tabs>
      <w:spacing w:before="60" w:after="60"/>
      <w:ind w:left="3420" w:right="49" w:firstLine="18"/>
      <w:jc w:val="both"/>
    </w:pPr>
    <w:rPr>
      <w:sz w:val="20"/>
    </w:rPr>
  </w:style>
  <w:style w:type="character" w:customStyle="1" w:styleId="Heading2Char">
    <w:name w:val="Heading 2 Char"/>
    <w:link w:val="Heading2"/>
    <w:semiHidden/>
    <w:rsid w:val="00E823C7"/>
    <w:rPr>
      <w:rFonts w:ascii="Cambria" w:eastAsia="Times New Roman" w:hAnsi="Cambria" w:cs="Times New Roman"/>
      <w:b/>
      <w:bCs/>
      <w:color w:val="4F81BD"/>
      <w:sz w:val="26"/>
      <w:szCs w:val="26"/>
    </w:rPr>
  </w:style>
  <w:style w:type="character" w:customStyle="1" w:styleId="Heading4Char">
    <w:name w:val="Heading 4 Char"/>
    <w:link w:val="Heading4"/>
    <w:semiHidden/>
    <w:rsid w:val="00E823C7"/>
    <w:rPr>
      <w:rFonts w:ascii="Cambria" w:eastAsia="Times New Roman" w:hAnsi="Cambria" w:cs="Times New Roman"/>
      <w:b/>
      <w:bCs/>
      <w:i/>
      <w:iCs/>
      <w:color w:val="4F81BD"/>
      <w:sz w:val="28"/>
    </w:rPr>
  </w:style>
  <w:style w:type="character" w:customStyle="1" w:styleId="BodyText2Char">
    <w:name w:val="Body Text 2 Char"/>
    <w:link w:val="BodyText2"/>
    <w:uiPriority w:val="99"/>
    <w:locked/>
    <w:rsid w:val="00E823C7"/>
    <w:rPr>
      <w:sz w:val="28"/>
    </w:rPr>
  </w:style>
  <w:style w:type="character" w:customStyle="1" w:styleId="BodyTextIndentChar1">
    <w:name w:val="Body Text Indent Char1"/>
    <w:link w:val="BodyTextIndent"/>
    <w:locked/>
    <w:rsid w:val="00E823C7"/>
    <w:rPr>
      <w:i/>
      <w:sz w:val="28"/>
    </w:rPr>
  </w:style>
  <w:style w:type="paragraph" w:customStyle="1" w:styleId="Recuodecorpodetexto21">
    <w:name w:val="Recuo de corpo de texto 21"/>
    <w:basedOn w:val="Normal"/>
    <w:rsid w:val="00E823C7"/>
    <w:pPr>
      <w:suppressAutoHyphens/>
      <w:spacing w:line="360" w:lineRule="auto"/>
      <w:ind w:firstLine="2520"/>
      <w:jc w:val="both"/>
    </w:pPr>
    <w:rPr>
      <w:rFonts w:ascii="Courier New" w:hAnsi="Courier New" w:cs="Courier New"/>
      <w:sz w:val="20"/>
      <w:szCs w:val="24"/>
      <w:lang w:val="pt-PT" w:eastAsia="ar-SA"/>
    </w:rPr>
  </w:style>
  <w:style w:type="paragraph" w:customStyle="1" w:styleId="TxBrp3">
    <w:name w:val="TxBr_p3"/>
    <w:basedOn w:val="Normal"/>
    <w:rsid w:val="00E823C7"/>
    <w:pPr>
      <w:widowControl w:val="0"/>
      <w:tabs>
        <w:tab w:val="left" w:pos="3010"/>
      </w:tabs>
      <w:autoSpaceDE w:val="0"/>
      <w:autoSpaceDN w:val="0"/>
      <w:spacing w:line="240" w:lineRule="atLeast"/>
      <w:ind w:left="2649"/>
    </w:pPr>
    <w:rPr>
      <w:sz w:val="20"/>
    </w:rPr>
  </w:style>
  <w:style w:type="paragraph" w:customStyle="1" w:styleId="TxBrc4">
    <w:name w:val="TxBr_c4"/>
    <w:basedOn w:val="Normal"/>
    <w:rsid w:val="00E823C7"/>
    <w:pPr>
      <w:widowControl w:val="0"/>
      <w:autoSpaceDE w:val="0"/>
      <w:autoSpaceDN w:val="0"/>
      <w:spacing w:line="240" w:lineRule="atLeast"/>
      <w:jc w:val="center"/>
    </w:pPr>
    <w:rPr>
      <w:sz w:val="20"/>
    </w:rPr>
  </w:style>
  <w:style w:type="paragraph" w:customStyle="1" w:styleId="PargrafoNormal">
    <w:name w:val="Parágrafo Normal"/>
    <w:basedOn w:val="Normal"/>
    <w:link w:val="PargrafoNormalChar"/>
    <w:rsid w:val="00E823C7"/>
    <w:pPr>
      <w:spacing w:after="60" w:line="360" w:lineRule="auto"/>
      <w:ind w:firstLine="1418"/>
      <w:jc w:val="both"/>
    </w:pPr>
    <w:rPr>
      <w:rFonts w:ascii="Arial" w:hAnsi="Arial"/>
      <w:sz w:val="24"/>
    </w:rPr>
  </w:style>
  <w:style w:type="character" w:customStyle="1" w:styleId="PargrafoNormalChar">
    <w:name w:val="Parágrafo Normal Char"/>
    <w:link w:val="PargrafoNormal"/>
    <w:rsid w:val="00E823C7"/>
    <w:rPr>
      <w:rFonts w:ascii="Arial" w:hAnsi="Arial"/>
      <w:sz w:val="24"/>
    </w:rPr>
  </w:style>
  <w:style w:type="character" w:customStyle="1" w:styleId="consulta021">
    <w:name w:val="consulta021"/>
    <w:rsid w:val="00E823C7"/>
    <w:rPr>
      <w:rFonts w:ascii="Tahoma" w:hAnsi="Tahoma" w:cs="Tahoma" w:hint="default"/>
      <w:b/>
      <w:bCs/>
      <w:strike w:val="0"/>
      <w:dstrike w:val="0"/>
      <w:color w:val="000099"/>
      <w:sz w:val="18"/>
      <w:szCs w:val="18"/>
      <w:u w:val="none"/>
      <w:effect w:val="none"/>
    </w:rPr>
  </w:style>
  <w:style w:type="character" w:customStyle="1" w:styleId="apple-converted-space">
    <w:name w:val="apple-converted-space"/>
    <w:basedOn w:val="DefaultParagraphFont"/>
    <w:rsid w:val="00E823C7"/>
  </w:style>
  <w:style w:type="character" w:customStyle="1" w:styleId="highlightbrs">
    <w:name w:val="highlightbrs"/>
    <w:basedOn w:val="DefaultParagraphFont"/>
    <w:rsid w:val="00E823C7"/>
  </w:style>
  <w:style w:type="paragraph" w:styleId="BodyText3">
    <w:name w:val="Body Text 3"/>
    <w:basedOn w:val="Normal"/>
    <w:link w:val="BodyText3Char"/>
    <w:rsid w:val="00E823C7"/>
    <w:pPr>
      <w:spacing w:after="120"/>
    </w:pPr>
    <w:rPr>
      <w:sz w:val="16"/>
      <w:szCs w:val="16"/>
    </w:rPr>
  </w:style>
  <w:style w:type="character" w:customStyle="1" w:styleId="BodyText3Char">
    <w:name w:val="Body Text 3 Char"/>
    <w:link w:val="BodyText3"/>
    <w:rsid w:val="00E823C7"/>
    <w:rPr>
      <w:sz w:val="16"/>
      <w:szCs w:val="16"/>
    </w:rPr>
  </w:style>
  <w:style w:type="paragraph" w:customStyle="1" w:styleId="Corpodetexto22">
    <w:name w:val="Corpo de texto 22"/>
    <w:basedOn w:val="Normal"/>
    <w:rsid w:val="00E823C7"/>
    <w:pPr>
      <w:widowControl w:val="0"/>
      <w:tabs>
        <w:tab w:val="left" w:pos="8647"/>
      </w:tabs>
      <w:suppressAutoHyphens/>
      <w:ind w:right="284"/>
      <w:jc w:val="both"/>
    </w:pPr>
    <w:rPr>
      <w:lang w:eastAsia="ar-SA"/>
    </w:rPr>
  </w:style>
  <w:style w:type="character" w:customStyle="1" w:styleId="BodyTextChar">
    <w:name w:val="Body Text Char"/>
    <w:link w:val="BodyText"/>
    <w:uiPriority w:val="99"/>
    <w:locked/>
    <w:rsid w:val="00DF265A"/>
    <w:rPr>
      <w:b/>
      <w:smallCaps/>
      <w:sz w:val="28"/>
    </w:rPr>
  </w:style>
  <w:style w:type="character" w:customStyle="1" w:styleId="FootnoteTextChar">
    <w:name w:val="Footnote Text Char"/>
    <w:aliases w:val="Nota de rodapé Char"/>
    <w:basedOn w:val="DefaultParagraphFont"/>
    <w:link w:val="FootnoteText"/>
    <w:uiPriority w:val="99"/>
    <w:locked/>
    <w:rsid w:val="00DF265A"/>
  </w:style>
  <w:style w:type="paragraph" w:styleId="ListParagraph">
    <w:name w:val="List Paragraph"/>
    <w:basedOn w:val="Normal"/>
    <w:qFormat/>
    <w:rsid w:val="00DF265A"/>
    <w:pPr>
      <w:ind w:left="720"/>
      <w:contextualSpacing/>
    </w:pPr>
    <w:rPr>
      <w:rFonts w:ascii="Calibri" w:hAnsi="Calibri" w:cs="Calibri"/>
      <w:color w:val="000000"/>
      <w:sz w:val="22"/>
      <w:szCs w:val="22"/>
    </w:rPr>
  </w:style>
  <w:style w:type="paragraph" w:styleId="HTMLPreformatted">
    <w:name w:val="HTML Preformatted"/>
    <w:basedOn w:val="Normal"/>
    <w:link w:val="HTMLPreformattedChar"/>
    <w:rsid w:val="00DF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sz w:val="20"/>
    </w:rPr>
  </w:style>
  <w:style w:type="character" w:customStyle="1" w:styleId="HTMLPreformattedChar">
    <w:name w:val="HTML Preformatted Char"/>
    <w:link w:val="HTMLPreformatted"/>
    <w:uiPriority w:val="99"/>
    <w:rsid w:val="00DF265A"/>
    <w:rPr>
      <w:rFonts w:ascii="Verdana" w:eastAsia="Arial Unicode MS" w:hAnsi="Verdana" w:cs="Arial Unicode MS"/>
    </w:rPr>
  </w:style>
  <w:style w:type="paragraph" w:styleId="Quote">
    <w:name w:val="Quote"/>
    <w:basedOn w:val="Normal"/>
    <w:link w:val="QuoteChar"/>
    <w:qFormat/>
    <w:rsid w:val="00890AAF"/>
    <w:pPr>
      <w:spacing w:after="60"/>
      <w:ind w:left="2835"/>
      <w:jc w:val="both"/>
    </w:pPr>
    <w:rPr>
      <w:rFonts w:ascii="Arial" w:hAnsi="Arial" w:cs="Arial"/>
      <w:i/>
      <w:iCs/>
      <w:sz w:val="22"/>
      <w:szCs w:val="22"/>
    </w:rPr>
  </w:style>
  <w:style w:type="character" w:customStyle="1" w:styleId="QuoteChar">
    <w:name w:val="Quote Char"/>
    <w:link w:val="Quote"/>
    <w:rsid w:val="00890AAF"/>
    <w:rPr>
      <w:rFonts w:ascii="Arial" w:hAnsi="Arial" w:cs="Arial"/>
      <w:i/>
      <w:iCs/>
      <w:sz w:val="22"/>
      <w:szCs w:val="22"/>
    </w:rPr>
  </w:style>
  <w:style w:type="character" w:customStyle="1" w:styleId="textogeral1">
    <w:name w:val="texto_geral1"/>
    <w:rsid w:val="00890AAF"/>
    <w:rPr>
      <w:rFonts w:ascii="Arial" w:hAnsi="Arial" w:cs="Arial" w:hint="default"/>
      <w:color w:val="000000"/>
      <w:sz w:val="20"/>
      <w:szCs w:val="20"/>
    </w:rPr>
  </w:style>
  <w:style w:type="paragraph" w:customStyle="1" w:styleId="Default">
    <w:name w:val="Default"/>
    <w:rsid w:val="00591D26"/>
    <w:pPr>
      <w:autoSpaceDE w:val="0"/>
      <w:autoSpaceDN w:val="0"/>
      <w:adjustRightInd w:val="0"/>
    </w:pPr>
    <w:rPr>
      <w:color w:val="000000"/>
      <w:sz w:val="24"/>
      <w:szCs w:val="24"/>
      <w:lang w:eastAsia="pt-BR"/>
    </w:rPr>
  </w:style>
  <w:style w:type="character" w:styleId="Hyperlink">
    <w:name w:val="Hyperlink"/>
    <w:unhideWhenUsed/>
    <w:rsid w:val="00B068A4"/>
    <w:rPr>
      <w:strike w:val="0"/>
      <w:dstrike w:val="0"/>
      <w:color w:val="3E5B16"/>
      <w:u w:val="none"/>
      <w:effect w:val="none"/>
    </w:rPr>
  </w:style>
  <w:style w:type="character" w:customStyle="1" w:styleId="Heading3Char">
    <w:name w:val="Heading 3 Char"/>
    <w:link w:val="Heading3"/>
    <w:rsid w:val="00ED0A1C"/>
    <w:rPr>
      <w:rFonts w:ascii="Arial" w:eastAsia="SimSun" w:hAnsi="Arial" w:cs="Arial"/>
      <w:b/>
      <w:bCs/>
      <w:sz w:val="26"/>
      <w:szCs w:val="26"/>
    </w:rPr>
  </w:style>
  <w:style w:type="character" w:customStyle="1" w:styleId="Heading5Char">
    <w:name w:val="Heading 5 Char"/>
    <w:link w:val="Heading5"/>
    <w:rsid w:val="00ED0A1C"/>
    <w:rPr>
      <w:b/>
      <w:bCs/>
      <w:i/>
      <w:iCs/>
      <w:sz w:val="26"/>
      <w:szCs w:val="26"/>
    </w:rPr>
  </w:style>
  <w:style w:type="character" w:customStyle="1" w:styleId="Heading6Char">
    <w:name w:val="Heading 6 Char"/>
    <w:link w:val="Heading6"/>
    <w:rsid w:val="00ED0A1C"/>
    <w:rPr>
      <w:rFonts w:eastAsia="SimSun"/>
      <w:b/>
      <w:bCs/>
      <w:sz w:val="22"/>
      <w:szCs w:val="22"/>
    </w:rPr>
  </w:style>
  <w:style w:type="character" w:customStyle="1" w:styleId="Heading9Char">
    <w:name w:val="Heading 9 Char"/>
    <w:link w:val="Heading9"/>
    <w:rsid w:val="00ED0A1C"/>
    <w:rPr>
      <w:rFonts w:ascii="Arial" w:hAnsi="Arial" w:cs="Arial"/>
      <w:sz w:val="22"/>
      <w:szCs w:val="22"/>
    </w:rPr>
  </w:style>
  <w:style w:type="paragraph" w:customStyle="1" w:styleId="ecmsonormal">
    <w:name w:val="ec_msonormal"/>
    <w:basedOn w:val="Normal"/>
    <w:rsid w:val="00ED0A1C"/>
    <w:pPr>
      <w:spacing w:before="100" w:beforeAutospacing="1" w:after="100" w:afterAutospacing="1"/>
    </w:pPr>
    <w:rPr>
      <w:sz w:val="24"/>
      <w:szCs w:val="24"/>
    </w:rPr>
  </w:style>
  <w:style w:type="paragraph" w:customStyle="1" w:styleId="Padro">
    <w:name w:val="Padrão"/>
    <w:basedOn w:val="Normal"/>
    <w:rsid w:val="00ED0A1C"/>
    <w:pPr>
      <w:ind w:firstLine="1701"/>
      <w:jc w:val="both"/>
    </w:pPr>
    <w:rPr>
      <w:rFonts w:ascii="Arial" w:hAnsi="Arial"/>
      <w:sz w:val="24"/>
    </w:rPr>
  </w:style>
  <w:style w:type="paragraph" w:customStyle="1" w:styleId="BodyTextIndent21">
    <w:name w:val="Body Text Indent 21"/>
    <w:basedOn w:val="Normal"/>
    <w:rsid w:val="00ED0A1C"/>
    <w:pPr>
      <w:ind w:left="2835"/>
      <w:jc w:val="both"/>
    </w:pPr>
    <w:rPr>
      <w:rFonts w:ascii="Arial" w:hAnsi="Arial"/>
      <w:b/>
      <w:sz w:val="24"/>
      <w:u w:val="single"/>
    </w:rPr>
  </w:style>
  <w:style w:type="character" w:customStyle="1" w:styleId="BodyTextIndent3Char">
    <w:name w:val="Body Text Indent 3 Char"/>
    <w:link w:val="BodyTextIndent3"/>
    <w:rsid w:val="00ED0A1C"/>
    <w:rPr>
      <w:sz w:val="26"/>
    </w:rPr>
  </w:style>
  <w:style w:type="paragraph" w:customStyle="1" w:styleId="esttextox">
    <w:name w:val="esttextox"/>
    <w:basedOn w:val="Normal"/>
    <w:rsid w:val="00ED0A1C"/>
    <w:pPr>
      <w:overflowPunct w:val="0"/>
      <w:autoSpaceDE w:val="0"/>
      <w:autoSpaceDN w:val="0"/>
      <w:spacing w:before="240" w:after="120"/>
      <w:ind w:firstLine="3969"/>
      <w:jc w:val="both"/>
    </w:pPr>
    <w:rPr>
      <w:sz w:val="22"/>
      <w:szCs w:val="22"/>
    </w:rPr>
  </w:style>
  <w:style w:type="paragraph" w:customStyle="1" w:styleId="BodyTextIndent32">
    <w:name w:val="Body Text Indent 32"/>
    <w:basedOn w:val="Normal"/>
    <w:rsid w:val="00ED0A1C"/>
    <w:pPr>
      <w:spacing w:after="120"/>
      <w:ind w:left="283"/>
    </w:pPr>
    <w:rPr>
      <w:color w:val="000000"/>
      <w:sz w:val="16"/>
    </w:rPr>
  </w:style>
  <w:style w:type="character" w:customStyle="1" w:styleId="apple-style-span">
    <w:name w:val="apple-style-span"/>
    <w:basedOn w:val="DefaultParagraphFont"/>
    <w:rsid w:val="00ED0A1C"/>
  </w:style>
  <w:style w:type="character" w:customStyle="1" w:styleId="googqs-tidbit-0">
    <w:name w:val="goog_qs-tidbit-0"/>
    <w:basedOn w:val="DefaultParagraphFont"/>
    <w:rsid w:val="00ED0A1C"/>
  </w:style>
  <w:style w:type="paragraph" w:customStyle="1" w:styleId="tj">
    <w:name w:val="tj"/>
    <w:basedOn w:val="Normal"/>
    <w:rsid w:val="00ED0A1C"/>
    <w:pPr>
      <w:spacing w:before="100" w:beforeAutospacing="1" w:after="100" w:afterAutospacing="1"/>
    </w:pPr>
    <w:rPr>
      <w:sz w:val="24"/>
      <w:szCs w:val="24"/>
    </w:rPr>
  </w:style>
  <w:style w:type="paragraph" w:customStyle="1" w:styleId="Textopadro">
    <w:name w:val="Texto padrão"/>
    <w:basedOn w:val="Normal"/>
    <w:rsid w:val="00ED0A1C"/>
    <w:pPr>
      <w:overflowPunct w:val="0"/>
      <w:autoSpaceDE w:val="0"/>
      <w:autoSpaceDN w:val="0"/>
      <w:adjustRightInd w:val="0"/>
      <w:textAlignment w:val="baseline"/>
    </w:pPr>
    <w:rPr>
      <w:sz w:val="24"/>
      <w:lang w:val="en-US"/>
    </w:rPr>
  </w:style>
  <w:style w:type="character" w:customStyle="1" w:styleId="style101">
    <w:name w:val="style101"/>
    <w:rsid w:val="00ED0A1C"/>
    <w:rPr>
      <w:sz w:val="17"/>
      <w:szCs w:val="17"/>
    </w:rPr>
  </w:style>
  <w:style w:type="paragraph" w:customStyle="1" w:styleId="BodyText21">
    <w:name w:val="Body Text 21"/>
    <w:basedOn w:val="Normal"/>
    <w:rsid w:val="00ED0A1C"/>
    <w:pPr>
      <w:overflowPunct w:val="0"/>
      <w:autoSpaceDE w:val="0"/>
      <w:autoSpaceDN w:val="0"/>
      <w:adjustRightInd w:val="0"/>
      <w:spacing w:line="360" w:lineRule="auto"/>
      <w:ind w:firstLine="3969"/>
      <w:jc w:val="both"/>
      <w:textAlignment w:val="baseline"/>
    </w:pPr>
    <w:rPr>
      <w:rFonts w:ascii="Arial" w:hAnsi="Arial"/>
      <w:sz w:val="24"/>
    </w:rPr>
  </w:style>
  <w:style w:type="paragraph" w:styleId="PlainText">
    <w:name w:val="Plain Text"/>
    <w:basedOn w:val="Normal"/>
    <w:link w:val="PlainTextChar"/>
    <w:rsid w:val="00ED0A1C"/>
    <w:rPr>
      <w:rFonts w:ascii="Courier New" w:hAnsi="Courier New"/>
      <w:sz w:val="20"/>
    </w:rPr>
  </w:style>
  <w:style w:type="character" w:customStyle="1" w:styleId="PlainTextChar">
    <w:name w:val="Plain Text Char"/>
    <w:link w:val="PlainText"/>
    <w:rsid w:val="00ED0A1C"/>
    <w:rPr>
      <w:rFonts w:ascii="Courier New" w:hAnsi="Courier New"/>
    </w:rPr>
  </w:style>
  <w:style w:type="character" w:customStyle="1" w:styleId="highlight1">
    <w:name w:val="highlight1"/>
    <w:rsid w:val="00ED0A1C"/>
    <w:rPr>
      <w:shd w:val="clear" w:color="auto" w:fill="F0E68C"/>
    </w:rPr>
  </w:style>
  <w:style w:type="character" w:customStyle="1" w:styleId="highlighton1">
    <w:name w:val="highlighton1"/>
    <w:rsid w:val="00ED0A1C"/>
    <w:rPr>
      <w:shd w:val="clear" w:color="auto" w:fill="F0B48C"/>
    </w:rPr>
  </w:style>
  <w:style w:type="character" w:customStyle="1" w:styleId="highlight2">
    <w:name w:val="highlight2"/>
    <w:rsid w:val="00ED0A1C"/>
    <w:rPr>
      <w:shd w:val="clear" w:color="auto" w:fill="F0E68C"/>
    </w:rPr>
  </w:style>
  <w:style w:type="character" w:styleId="Emphasis">
    <w:name w:val="Emphasis"/>
    <w:uiPriority w:val="20"/>
    <w:qFormat/>
    <w:rsid w:val="00ED0A1C"/>
    <w:rPr>
      <w:i/>
      <w:iCs/>
    </w:rPr>
  </w:style>
  <w:style w:type="paragraph" w:customStyle="1" w:styleId="Meio">
    <w:name w:val="Meio"/>
    <w:basedOn w:val="Normal"/>
    <w:rsid w:val="00ED0A1C"/>
    <w:pPr>
      <w:jc w:val="center"/>
    </w:pPr>
    <w:rPr>
      <w:rFonts w:ascii="Book Antiqua" w:hAnsi="Book Antiqua"/>
      <w:b/>
      <w:i/>
      <w:sz w:val="24"/>
    </w:rPr>
  </w:style>
  <w:style w:type="paragraph" w:customStyle="1" w:styleId="ESTTEXTOX0">
    <w:name w:val="EST.TEXTO X"/>
    <w:basedOn w:val="Normal"/>
    <w:rsid w:val="00ED0A1C"/>
    <w:pPr>
      <w:overflowPunct w:val="0"/>
      <w:autoSpaceDE w:val="0"/>
      <w:autoSpaceDN w:val="0"/>
      <w:adjustRightInd w:val="0"/>
      <w:spacing w:before="240" w:after="120"/>
      <w:ind w:firstLine="3969"/>
      <w:jc w:val="both"/>
      <w:textAlignment w:val="baseline"/>
    </w:pPr>
    <w:rPr>
      <w:sz w:val="22"/>
    </w:rPr>
  </w:style>
  <w:style w:type="paragraph" w:customStyle="1" w:styleId="comment-form-comment">
    <w:name w:val="comment-form-comment"/>
    <w:basedOn w:val="Normal"/>
    <w:rsid w:val="00ED0A1C"/>
    <w:pPr>
      <w:spacing w:before="100" w:beforeAutospacing="1" w:after="100" w:afterAutospacing="1"/>
    </w:pPr>
    <w:rPr>
      <w:sz w:val="24"/>
      <w:szCs w:val="24"/>
    </w:rPr>
  </w:style>
  <w:style w:type="paragraph" w:customStyle="1" w:styleId="BodyText1">
    <w:name w:val="Body Text1"/>
    <w:basedOn w:val="Normal"/>
    <w:rsid w:val="00ED0A1C"/>
    <w:pPr>
      <w:spacing w:after="216"/>
      <w:jc w:val="both"/>
    </w:pPr>
    <w:rPr>
      <w:sz w:val="24"/>
    </w:rPr>
  </w:style>
  <w:style w:type="paragraph" w:customStyle="1" w:styleId="WW-BodyText2">
    <w:name w:val="WW-Body Text 2"/>
    <w:basedOn w:val="Normal"/>
    <w:rsid w:val="00ED0A1C"/>
    <w:pPr>
      <w:suppressAutoHyphens/>
      <w:ind w:right="357"/>
      <w:jc w:val="both"/>
    </w:pPr>
    <w:rPr>
      <w:rFonts w:ascii="Tahoma" w:hAnsi="Tahoma" w:cs="Tahoma"/>
      <w:sz w:val="24"/>
      <w:szCs w:val="24"/>
      <w:lang w:eastAsia="ar-SA"/>
    </w:rPr>
  </w:style>
  <w:style w:type="paragraph" w:customStyle="1" w:styleId="Petio">
    <w:name w:val="Petição"/>
    <w:basedOn w:val="BodyTextIndent3"/>
    <w:rsid w:val="00ED0A1C"/>
    <w:pPr>
      <w:tabs>
        <w:tab w:val="left" w:pos="3544"/>
      </w:tabs>
      <w:spacing w:line="360" w:lineRule="auto"/>
      <w:ind w:firstLine="3544"/>
    </w:pPr>
    <w:rPr>
      <w:sz w:val="24"/>
    </w:rPr>
  </w:style>
  <w:style w:type="paragraph" w:customStyle="1" w:styleId="ecxmsonormal">
    <w:name w:val="ecxmsonormal"/>
    <w:basedOn w:val="Normal"/>
    <w:rsid w:val="00ED0A1C"/>
    <w:pPr>
      <w:spacing w:after="324"/>
    </w:pPr>
    <w:rPr>
      <w:sz w:val="24"/>
      <w:szCs w:val="24"/>
    </w:rPr>
  </w:style>
  <w:style w:type="paragraph" w:customStyle="1" w:styleId="ecxmsoplaintext">
    <w:name w:val="ecxmsoplaintext"/>
    <w:basedOn w:val="Normal"/>
    <w:rsid w:val="00ED0A1C"/>
    <w:pPr>
      <w:spacing w:after="324"/>
    </w:pPr>
    <w:rPr>
      <w:sz w:val="24"/>
      <w:szCs w:val="24"/>
    </w:rPr>
  </w:style>
  <w:style w:type="paragraph" w:customStyle="1" w:styleId="BodyTextIndent1">
    <w:name w:val="Body Text Indent1"/>
    <w:basedOn w:val="Normal"/>
    <w:link w:val="BodyTextIndentChar"/>
    <w:rsid w:val="00A71EF7"/>
    <w:pPr>
      <w:ind w:left="709"/>
      <w:jc w:val="both"/>
    </w:pPr>
  </w:style>
  <w:style w:type="character" w:customStyle="1" w:styleId="BodyTextIndentChar">
    <w:name w:val="Body Text Indent Char"/>
    <w:link w:val="BodyTextIndent1"/>
    <w:rsid w:val="00A71EF7"/>
    <w:rPr>
      <w:sz w:val="28"/>
    </w:rPr>
  </w:style>
  <w:style w:type="paragraph" w:customStyle="1" w:styleId="snippet">
    <w:name w:val="snippet"/>
    <w:basedOn w:val="Normal"/>
    <w:rsid w:val="00467750"/>
    <w:pPr>
      <w:spacing w:before="100" w:beforeAutospacing="1" w:after="100" w:afterAutospacing="1" w:line="270" w:lineRule="atLeast"/>
    </w:pPr>
    <w:rPr>
      <w:rFonts w:eastAsia="Calibri"/>
      <w:color w:val="404040"/>
      <w:sz w:val="18"/>
      <w:szCs w:val="18"/>
    </w:rPr>
  </w:style>
  <w:style w:type="paragraph" w:customStyle="1" w:styleId="corpo">
    <w:name w:val="corpo"/>
    <w:basedOn w:val="Normal"/>
    <w:rsid w:val="00F10CE8"/>
    <w:pPr>
      <w:spacing w:before="100" w:beforeAutospacing="1" w:after="100" w:afterAutospacing="1"/>
    </w:pPr>
    <w:rPr>
      <w:rFonts w:ascii="Times" w:hAnsi="Times"/>
      <w:sz w:val="20"/>
      <w:lang w:eastAsia="en-US"/>
    </w:rPr>
  </w:style>
  <w:style w:type="paragraph" w:customStyle="1" w:styleId="citacao">
    <w:name w:val="citacao"/>
    <w:basedOn w:val="Normal"/>
    <w:rsid w:val="00CC31B9"/>
    <w:pPr>
      <w:spacing w:before="100" w:beforeAutospacing="1" w:after="100" w:afterAutospacing="1"/>
    </w:pPr>
    <w:rPr>
      <w:rFonts w:ascii="Times" w:hAnsi="Times"/>
      <w:sz w:val="20"/>
      <w:lang w:eastAsia="en-US"/>
    </w:rPr>
  </w:style>
  <w:style w:type="paragraph" w:customStyle="1" w:styleId="Ttulo6A">
    <w:name w:val="Título 6 A"/>
    <w:next w:val="Normal"/>
    <w:autoRedefine/>
    <w:rsid w:val="003C2AB5"/>
    <w:pPr>
      <w:keepNext/>
      <w:pBdr>
        <w:top w:val="single" w:sz="4" w:space="0" w:color="000000"/>
        <w:left w:val="single" w:sz="4" w:space="0" w:color="000000"/>
        <w:bottom w:val="single" w:sz="4" w:space="0" w:color="000000"/>
        <w:right w:val="single" w:sz="4" w:space="0" w:color="000000"/>
      </w:pBdr>
      <w:shd w:val="clear" w:color="auto" w:fill="F2F2F2"/>
      <w:tabs>
        <w:tab w:val="left" w:pos="1701"/>
        <w:tab w:val="left" w:pos="2127"/>
        <w:tab w:val="left" w:pos="2836"/>
        <w:tab w:val="left" w:pos="3545"/>
        <w:tab w:val="left" w:pos="4254"/>
        <w:tab w:val="left" w:pos="4963"/>
        <w:tab w:val="left" w:pos="5672"/>
        <w:tab w:val="left" w:pos="6381"/>
        <w:tab w:val="left" w:pos="7090"/>
        <w:tab w:val="left" w:pos="7799"/>
        <w:tab w:val="left" w:pos="8508"/>
      </w:tabs>
      <w:jc w:val="both"/>
      <w:outlineLvl w:val="5"/>
    </w:pPr>
    <w:rPr>
      <w:rFonts w:ascii="Calibri" w:eastAsia="ヒラギノ角ゴ Pro W3" w:hAnsi="Calibri"/>
      <w:b/>
      <w:sz w:val="24"/>
      <w:szCs w:val="24"/>
      <w:lang w:eastAsia="pt-BR"/>
    </w:rPr>
  </w:style>
  <w:style w:type="table" w:styleId="TableGrid">
    <w:name w:val="Table Grid"/>
    <w:basedOn w:val="TableNormal"/>
    <w:uiPriority w:val="59"/>
    <w:rsid w:val="004A11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AD4731"/>
    <w:rPr>
      <w:sz w:val="16"/>
      <w:szCs w:val="16"/>
    </w:rPr>
  </w:style>
  <w:style w:type="paragraph" w:styleId="CommentText">
    <w:name w:val="annotation text"/>
    <w:basedOn w:val="Normal"/>
    <w:link w:val="CommentTextChar"/>
    <w:semiHidden/>
    <w:unhideWhenUsed/>
    <w:rsid w:val="00AD4731"/>
    <w:rPr>
      <w:sz w:val="20"/>
    </w:rPr>
  </w:style>
  <w:style w:type="character" w:customStyle="1" w:styleId="CommentTextChar">
    <w:name w:val="Comment Text Char"/>
    <w:basedOn w:val="DefaultParagraphFont"/>
    <w:link w:val="CommentText"/>
    <w:semiHidden/>
    <w:rsid w:val="00AD4731"/>
    <w:rPr>
      <w:lang w:eastAsia="pt-BR"/>
    </w:rPr>
  </w:style>
  <w:style w:type="paragraph" w:styleId="CommentSubject">
    <w:name w:val="annotation subject"/>
    <w:basedOn w:val="CommentText"/>
    <w:next w:val="CommentText"/>
    <w:link w:val="CommentSubjectChar"/>
    <w:semiHidden/>
    <w:unhideWhenUsed/>
    <w:rsid w:val="00AD4731"/>
    <w:rPr>
      <w:b/>
      <w:bCs/>
    </w:rPr>
  </w:style>
  <w:style w:type="character" w:customStyle="1" w:styleId="CommentSubjectChar">
    <w:name w:val="Comment Subject Char"/>
    <w:basedOn w:val="CommentTextChar"/>
    <w:link w:val="CommentSubject"/>
    <w:semiHidden/>
    <w:rsid w:val="00AD4731"/>
    <w:rPr>
      <w:b/>
      <w:bCs/>
      <w:lang w:eastAsia="pt-BR"/>
    </w:rPr>
  </w:style>
  <w:style w:type="paragraph" w:customStyle="1" w:styleId="info">
    <w:name w:val="info"/>
    <w:basedOn w:val="Normal"/>
    <w:rsid w:val="00A661FC"/>
    <w:pPr>
      <w:spacing w:before="100" w:beforeAutospacing="1" w:after="100" w:afterAutospacing="1"/>
    </w:pPr>
    <w:rPr>
      <w:rFonts w:ascii="Times" w:hAnsi="Times"/>
      <w:sz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DE"/>
    <w:rPr>
      <w:sz w:val="28"/>
      <w:lang w:eastAsia="pt-BR"/>
    </w:rPr>
  </w:style>
  <w:style w:type="paragraph" w:styleId="Heading1">
    <w:name w:val="heading 1"/>
    <w:basedOn w:val="Normal"/>
    <w:next w:val="Normal"/>
    <w:qFormat/>
    <w:rsid w:val="00A37F88"/>
    <w:pPr>
      <w:keepNext/>
      <w:ind w:right="-268"/>
      <w:outlineLvl w:val="0"/>
    </w:pPr>
    <w:rPr>
      <w:spacing w:val="8"/>
    </w:rPr>
  </w:style>
  <w:style w:type="paragraph" w:styleId="Heading2">
    <w:name w:val="heading 2"/>
    <w:basedOn w:val="Normal"/>
    <w:next w:val="Normal"/>
    <w:link w:val="Heading2Char"/>
    <w:unhideWhenUsed/>
    <w:qFormat/>
    <w:rsid w:val="00E823C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ED0A1C"/>
    <w:pPr>
      <w:keepNext/>
      <w:spacing w:before="240" w:after="60"/>
      <w:outlineLvl w:val="2"/>
    </w:pPr>
    <w:rPr>
      <w:rFonts w:ascii="Arial" w:eastAsia="SimSun" w:hAnsi="Arial" w:cs="Arial"/>
      <w:b/>
      <w:bCs/>
      <w:sz w:val="26"/>
      <w:szCs w:val="26"/>
    </w:rPr>
  </w:style>
  <w:style w:type="paragraph" w:styleId="Heading4">
    <w:name w:val="heading 4"/>
    <w:basedOn w:val="Normal"/>
    <w:next w:val="Normal"/>
    <w:link w:val="Heading4Char"/>
    <w:unhideWhenUsed/>
    <w:qFormat/>
    <w:rsid w:val="00E823C7"/>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ED0A1C"/>
    <w:pPr>
      <w:spacing w:before="240" w:after="60"/>
      <w:outlineLvl w:val="4"/>
    </w:pPr>
    <w:rPr>
      <w:b/>
      <w:bCs/>
      <w:i/>
      <w:iCs/>
      <w:sz w:val="26"/>
      <w:szCs w:val="26"/>
    </w:rPr>
  </w:style>
  <w:style w:type="paragraph" w:styleId="Heading6">
    <w:name w:val="heading 6"/>
    <w:basedOn w:val="Normal"/>
    <w:next w:val="Normal"/>
    <w:link w:val="Heading6Char"/>
    <w:qFormat/>
    <w:rsid w:val="00ED0A1C"/>
    <w:pPr>
      <w:spacing w:before="240" w:after="60"/>
      <w:outlineLvl w:val="5"/>
    </w:pPr>
    <w:rPr>
      <w:rFonts w:eastAsia="SimSun"/>
      <w:b/>
      <w:bCs/>
      <w:sz w:val="22"/>
      <w:szCs w:val="22"/>
    </w:rPr>
  </w:style>
  <w:style w:type="paragraph" w:styleId="Heading7">
    <w:name w:val="heading 7"/>
    <w:basedOn w:val="Normal"/>
    <w:next w:val="Normal"/>
    <w:qFormat/>
    <w:rsid w:val="00583FA2"/>
    <w:pPr>
      <w:spacing w:before="240" w:after="60"/>
      <w:outlineLvl w:val="6"/>
    </w:pPr>
    <w:rPr>
      <w:sz w:val="24"/>
      <w:szCs w:val="24"/>
    </w:rPr>
  </w:style>
  <w:style w:type="paragraph" w:styleId="Heading9">
    <w:name w:val="heading 9"/>
    <w:basedOn w:val="Normal"/>
    <w:next w:val="Normal"/>
    <w:link w:val="Heading9Char"/>
    <w:qFormat/>
    <w:rsid w:val="00ED0A1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F88"/>
    <w:pPr>
      <w:tabs>
        <w:tab w:val="center" w:pos="4419"/>
        <w:tab w:val="right" w:pos="8838"/>
      </w:tabs>
    </w:pPr>
  </w:style>
  <w:style w:type="paragraph" w:styleId="Footer">
    <w:name w:val="footer"/>
    <w:basedOn w:val="Normal"/>
    <w:link w:val="FooterChar"/>
    <w:rsid w:val="00A37F88"/>
    <w:pPr>
      <w:tabs>
        <w:tab w:val="center" w:pos="4419"/>
        <w:tab w:val="right" w:pos="8838"/>
      </w:tabs>
    </w:pPr>
  </w:style>
  <w:style w:type="paragraph" w:styleId="BodyText">
    <w:name w:val="Body Text"/>
    <w:basedOn w:val="Normal"/>
    <w:link w:val="BodyTextChar"/>
    <w:rsid w:val="00A37F88"/>
    <w:rPr>
      <w:b/>
      <w:smallCaps/>
    </w:rPr>
  </w:style>
  <w:style w:type="paragraph" w:styleId="FootnoteText">
    <w:name w:val="footnote text"/>
    <w:aliases w:val="Nota de rodapé"/>
    <w:basedOn w:val="Normal"/>
    <w:link w:val="FootnoteTextChar"/>
    <w:uiPriority w:val="99"/>
    <w:rsid w:val="00A37F88"/>
    <w:rPr>
      <w:sz w:val="20"/>
    </w:rPr>
  </w:style>
  <w:style w:type="character" w:styleId="FootnoteReference">
    <w:name w:val="footnote reference"/>
    <w:uiPriority w:val="99"/>
    <w:rsid w:val="00A37F88"/>
    <w:rPr>
      <w:vertAlign w:val="superscript"/>
    </w:rPr>
  </w:style>
  <w:style w:type="paragraph" w:styleId="BodyTextIndent2">
    <w:name w:val="Body Text Indent 2"/>
    <w:basedOn w:val="Normal"/>
    <w:rsid w:val="00A37F88"/>
    <w:pPr>
      <w:spacing w:line="288" w:lineRule="auto"/>
      <w:ind w:left="2835"/>
      <w:jc w:val="both"/>
    </w:pPr>
  </w:style>
  <w:style w:type="paragraph" w:customStyle="1" w:styleId="DefinitionList">
    <w:name w:val="Definition List"/>
    <w:basedOn w:val="Normal"/>
    <w:next w:val="Normal"/>
    <w:rsid w:val="00A37F88"/>
    <w:pPr>
      <w:ind w:left="360"/>
    </w:pPr>
    <w:rPr>
      <w:snapToGrid w:val="0"/>
      <w:sz w:val="24"/>
    </w:rPr>
  </w:style>
  <w:style w:type="paragraph" w:styleId="BodyText2">
    <w:name w:val="Body Text 2"/>
    <w:basedOn w:val="Normal"/>
    <w:link w:val="BodyText2Char"/>
    <w:rsid w:val="00A37F88"/>
    <w:pPr>
      <w:jc w:val="both"/>
    </w:pPr>
  </w:style>
  <w:style w:type="character" w:styleId="PageNumber">
    <w:name w:val="page number"/>
    <w:basedOn w:val="DefaultParagraphFont"/>
    <w:rsid w:val="00A37F88"/>
  </w:style>
  <w:style w:type="paragraph" w:styleId="BodyTextIndent">
    <w:name w:val="Body Text Indent"/>
    <w:basedOn w:val="Normal"/>
    <w:link w:val="BodyTextIndentChar1"/>
    <w:rsid w:val="00A37F88"/>
    <w:pPr>
      <w:ind w:left="709"/>
      <w:jc w:val="both"/>
    </w:pPr>
    <w:rPr>
      <w:i/>
    </w:rPr>
  </w:style>
  <w:style w:type="paragraph" w:customStyle="1" w:styleId="Recuodecorpodetexto31">
    <w:name w:val="Recuo de corpo de texto 31"/>
    <w:basedOn w:val="Normal"/>
    <w:rsid w:val="00A37F88"/>
    <w:pPr>
      <w:spacing w:after="120"/>
      <w:ind w:left="283"/>
    </w:pPr>
    <w:rPr>
      <w:sz w:val="16"/>
    </w:rPr>
  </w:style>
  <w:style w:type="paragraph" w:customStyle="1" w:styleId="Timbrado">
    <w:name w:val="Timbrado"/>
    <w:basedOn w:val="Normal"/>
    <w:rsid w:val="00A37F88"/>
    <w:rPr>
      <w:sz w:val="20"/>
    </w:rPr>
  </w:style>
  <w:style w:type="paragraph" w:customStyle="1" w:styleId="BodyTextIndent31">
    <w:name w:val="Body Text Indent 31"/>
    <w:basedOn w:val="Normal"/>
    <w:rsid w:val="00A37F88"/>
    <w:pPr>
      <w:ind w:firstLine="3544"/>
      <w:jc w:val="both"/>
    </w:pPr>
  </w:style>
  <w:style w:type="paragraph" w:styleId="BodyTextIndent3">
    <w:name w:val="Body Text Indent 3"/>
    <w:basedOn w:val="Normal"/>
    <w:link w:val="BodyTextIndent3Char"/>
    <w:rsid w:val="00A37F88"/>
    <w:pPr>
      <w:ind w:firstLine="2835"/>
      <w:jc w:val="both"/>
    </w:pPr>
    <w:rPr>
      <w:sz w:val="26"/>
    </w:rPr>
  </w:style>
  <w:style w:type="paragraph" w:styleId="BalloonText">
    <w:name w:val="Balloon Text"/>
    <w:basedOn w:val="Normal"/>
    <w:semiHidden/>
    <w:rsid w:val="00635769"/>
    <w:rPr>
      <w:rFonts w:ascii="Tahoma" w:hAnsi="Tahoma" w:cs="Tahoma"/>
      <w:sz w:val="16"/>
      <w:szCs w:val="16"/>
    </w:rPr>
  </w:style>
  <w:style w:type="paragraph" w:styleId="NormalWeb">
    <w:name w:val="Normal (Web)"/>
    <w:basedOn w:val="Normal"/>
    <w:uiPriority w:val="99"/>
    <w:rsid w:val="00BD7E68"/>
    <w:pPr>
      <w:spacing w:before="100" w:beforeAutospacing="1" w:after="100" w:afterAutospacing="1"/>
    </w:pPr>
    <w:rPr>
      <w:sz w:val="24"/>
      <w:szCs w:val="24"/>
    </w:rPr>
  </w:style>
  <w:style w:type="character" w:customStyle="1" w:styleId="HeaderChar">
    <w:name w:val="Header Char"/>
    <w:link w:val="Header"/>
    <w:uiPriority w:val="99"/>
    <w:rsid w:val="00BB2EEF"/>
    <w:rPr>
      <w:sz w:val="28"/>
      <w:lang w:val="pt-BR" w:eastAsia="pt-BR" w:bidi="ar-SA"/>
    </w:rPr>
  </w:style>
  <w:style w:type="character" w:styleId="Strong">
    <w:name w:val="Strong"/>
    <w:uiPriority w:val="22"/>
    <w:qFormat/>
    <w:rsid w:val="000D74FF"/>
    <w:rPr>
      <w:b/>
      <w:bCs/>
    </w:rPr>
  </w:style>
  <w:style w:type="character" w:customStyle="1" w:styleId="FooterChar">
    <w:name w:val="Footer Char"/>
    <w:link w:val="Footer"/>
    <w:rsid w:val="006B749C"/>
    <w:rPr>
      <w:sz w:val="28"/>
    </w:rPr>
  </w:style>
  <w:style w:type="paragraph" w:styleId="BlockText">
    <w:name w:val="Block Text"/>
    <w:basedOn w:val="Normal"/>
    <w:rsid w:val="00583FA2"/>
    <w:pPr>
      <w:tabs>
        <w:tab w:val="right" w:pos="8584"/>
      </w:tabs>
      <w:spacing w:before="60" w:after="60"/>
      <w:ind w:left="3420" w:right="49" w:firstLine="18"/>
      <w:jc w:val="both"/>
    </w:pPr>
    <w:rPr>
      <w:sz w:val="20"/>
    </w:rPr>
  </w:style>
  <w:style w:type="character" w:customStyle="1" w:styleId="Heading2Char">
    <w:name w:val="Heading 2 Char"/>
    <w:link w:val="Heading2"/>
    <w:semiHidden/>
    <w:rsid w:val="00E823C7"/>
    <w:rPr>
      <w:rFonts w:ascii="Cambria" w:eastAsia="Times New Roman" w:hAnsi="Cambria" w:cs="Times New Roman"/>
      <w:b/>
      <w:bCs/>
      <w:color w:val="4F81BD"/>
      <w:sz w:val="26"/>
      <w:szCs w:val="26"/>
    </w:rPr>
  </w:style>
  <w:style w:type="character" w:customStyle="1" w:styleId="Heading4Char">
    <w:name w:val="Heading 4 Char"/>
    <w:link w:val="Heading4"/>
    <w:semiHidden/>
    <w:rsid w:val="00E823C7"/>
    <w:rPr>
      <w:rFonts w:ascii="Cambria" w:eastAsia="Times New Roman" w:hAnsi="Cambria" w:cs="Times New Roman"/>
      <w:b/>
      <w:bCs/>
      <w:i/>
      <w:iCs/>
      <w:color w:val="4F81BD"/>
      <w:sz w:val="28"/>
    </w:rPr>
  </w:style>
  <w:style w:type="character" w:customStyle="1" w:styleId="BodyText2Char">
    <w:name w:val="Body Text 2 Char"/>
    <w:link w:val="BodyText2"/>
    <w:uiPriority w:val="99"/>
    <w:locked/>
    <w:rsid w:val="00E823C7"/>
    <w:rPr>
      <w:sz w:val="28"/>
    </w:rPr>
  </w:style>
  <w:style w:type="character" w:customStyle="1" w:styleId="BodyTextIndentChar1">
    <w:name w:val="Body Text Indent Char1"/>
    <w:link w:val="BodyTextIndent"/>
    <w:locked/>
    <w:rsid w:val="00E823C7"/>
    <w:rPr>
      <w:i/>
      <w:sz w:val="28"/>
    </w:rPr>
  </w:style>
  <w:style w:type="paragraph" w:customStyle="1" w:styleId="Recuodecorpodetexto21">
    <w:name w:val="Recuo de corpo de texto 21"/>
    <w:basedOn w:val="Normal"/>
    <w:rsid w:val="00E823C7"/>
    <w:pPr>
      <w:suppressAutoHyphens/>
      <w:spacing w:line="360" w:lineRule="auto"/>
      <w:ind w:firstLine="2520"/>
      <w:jc w:val="both"/>
    </w:pPr>
    <w:rPr>
      <w:rFonts w:ascii="Courier New" w:hAnsi="Courier New" w:cs="Courier New"/>
      <w:sz w:val="20"/>
      <w:szCs w:val="24"/>
      <w:lang w:val="pt-PT" w:eastAsia="ar-SA"/>
    </w:rPr>
  </w:style>
  <w:style w:type="paragraph" w:customStyle="1" w:styleId="TxBrp3">
    <w:name w:val="TxBr_p3"/>
    <w:basedOn w:val="Normal"/>
    <w:rsid w:val="00E823C7"/>
    <w:pPr>
      <w:widowControl w:val="0"/>
      <w:tabs>
        <w:tab w:val="left" w:pos="3010"/>
      </w:tabs>
      <w:autoSpaceDE w:val="0"/>
      <w:autoSpaceDN w:val="0"/>
      <w:spacing w:line="240" w:lineRule="atLeast"/>
      <w:ind w:left="2649"/>
    </w:pPr>
    <w:rPr>
      <w:sz w:val="20"/>
    </w:rPr>
  </w:style>
  <w:style w:type="paragraph" w:customStyle="1" w:styleId="TxBrc4">
    <w:name w:val="TxBr_c4"/>
    <w:basedOn w:val="Normal"/>
    <w:rsid w:val="00E823C7"/>
    <w:pPr>
      <w:widowControl w:val="0"/>
      <w:autoSpaceDE w:val="0"/>
      <w:autoSpaceDN w:val="0"/>
      <w:spacing w:line="240" w:lineRule="atLeast"/>
      <w:jc w:val="center"/>
    </w:pPr>
    <w:rPr>
      <w:sz w:val="20"/>
    </w:rPr>
  </w:style>
  <w:style w:type="paragraph" w:customStyle="1" w:styleId="PargrafoNormal">
    <w:name w:val="Parágrafo Normal"/>
    <w:basedOn w:val="Normal"/>
    <w:link w:val="PargrafoNormalChar"/>
    <w:rsid w:val="00E823C7"/>
    <w:pPr>
      <w:spacing w:after="60" w:line="360" w:lineRule="auto"/>
      <w:ind w:firstLine="1418"/>
      <w:jc w:val="both"/>
    </w:pPr>
    <w:rPr>
      <w:rFonts w:ascii="Arial" w:hAnsi="Arial"/>
      <w:sz w:val="24"/>
    </w:rPr>
  </w:style>
  <w:style w:type="character" w:customStyle="1" w:styleId="PargrafoNormalChar">
    <w:name w:val="Parágrafo Normal Char"/>
    <w:link w:val="PargrafoNormal"/>
    <w:rsid w:val="00E823C7"/>
    <w:rPr>
      <w:rFonts w:ascii="Arial" w:hAnsi="Arial"/>
      <w:sz w:val="24"/>
    </w:rPr>
  </w:style>
  <w:style w:type="character" w:customStyle="1" w:styleId="consulta021">
    <w:name w:val="consulta021"/>
    <w:rsid w:val="00E823C7"/>
    <w:rPr>
      <w:rFonts w:ascii="Tahoma" w:hAnsi="Tahoma" w:cs="Tahoma" w:hint="default"/>
      <w:b/>
      <w:bCs/>
      <w:strike w:val="0"/>
      <w:dstrike w:val="0"/>
      <w:color w:val="000099"/>
      <w:sz w:val="18"/>
      <w:szCs w:val="18"/>
      <w:u w:val="none"/>
      <w:effect w:val="none"/>
    </w:rPr>
  </w:style>
  <w:style w:type="character" w:customStyle="1" w:styleId="apple-converted-space">
    <w:name w:val="apple-converted-space"/>
    <w:basedOn w:val="DefaultParagraphFont"/>
    <w:rsid w:val="00E823C7"/>
  </w:style>
  <w:style w:type="character" w:customStyle="1" w:styleId="highlightbrs">
    <w:name w:val="highlightbrs"/>
    <w:basedOn w:val="DefaultParagraphFont"/>
    <w:rsid w:val="00E823C7"/>
  </w:style>
  <w:style w:type="paragraph" w:styleId="BodyText3">
    <w:name w:val="Body Text 3"/>
    <w:basedOn w:val="Normal"/>
    <w:link w:val="BodyText3Char"/>
    <w:rsid w:val="00E823C7"/>
    <w:pPr>
      <w:spacing w:after="120"/>
    </w:pPr>
    <w:rPr>
      <w:sz w:val="16"/>
      <w:szCs w:val="16"/>
    </w:rPr>
  </w:style>
  <w:style w:type="character" w:customStyle="1" w:styleId="BodyText3Char">
    <w:name w:val="Body Text 3 Char"/>
    <w:link w:val="BodyText3"/>
    <w:rsid w:val="00E823C7"/>
    <w:rPr>
      <w:sz w:val="16"/>
      <w:szCs w:val="16"/>
    </w:rPr>
  </w:style>
  <w:style w:type="paragraph" w:customStyle="1" w:styleId="Corpodetexto22">
    <w:name w:val="Corpo de texto 22"/>
    <w:basedOn w:val="Normal"/>
    <w:rsid w:val="00E823C7"/>
    <w:pPr>
      <w:widowControl w:val="0"/>
      <w:tabs>
        <w:tab w:val="left" w:pos="8647"/>
      </w:tabs>
      <w:suppressAutoHyphens/>
      <w:ind w:right="284"/>
      <w:jc w:val="both"/>
    </w:pPr>
    <w:rPr>
      <w:lang w:eastAsia="ar-SA"/>
    </w:rPr>
  </w:style>
  <w:style w:type="character" w:customStyle="1" w:styleId="BodyTextChar">
    <w:name w:val="Body Text Char"/>
    <w:link w:val="BodyText"/>
    <w:uiPriority w:val="99"/>
    <w:locked/>
    <w:rsid w:val="00DF265A"/>
    <w:rPr>
      <w:b/>
      <w:smallCaps/>
      <w:sz w:val="28"/>
    </w:rPr>
  </w:style>
  <w:style w:type="character" w:customStyle="1" w:styleId="FootnoteTextChar">
    <w:name w:val="Footnote Text Char"/>
    <w:aliases w:val="Nota de rodapé Char"/>
    <w:basedOn w:val="DefaultParagraphFont"/>
    <w:link w:val="FootnoteText"/>
    <w:uiPriority w:val="99"/>
    <w:locked/>
    <w:rsid w:val="00DF265A"/>
  </w:style>
  <w:style w:type="paragraph" w:styleId="ListParagraph">
    <w:name w:val="List Paragraph"/>
    <w:basedOn w:val="Normal"/>
    <w:qFormat/>
    <w:rsid w:val="00DF265A"/>
    <w:pPr>
      <w:ind w:left="720"/>
      <w:contextualSpacing/>
    </w:pPr>
    <w:rPr>
      <w:rFonts w:ascii="Calibri" w:hAnsi="Calibri" w:cs="Calibri"/>
      <w:color w:val="000000"/>
      <w:sz w:val="22"/>
      <w:szCs w:val="22"/>
    </w:rPr>
  </w:style>
  <w:style w:type="paragraph" w:styleId="HTMLPreformatted">
    <w:name w:val="HTML Preformatted"/>
    <w:basedOn w:val="Normal"/>
    <w:link w:val="HTMLPreformattedChar"/>
    <w:rsid w:val="00DF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sz w:val="20"/>
    </w:rPr>
  </w:style>
  <w:style w:type="character" w:customStyle="1" w:styleId="HTMLPreformattedChar">
    <w:name w:val="HTML Preformatted Char"/>
    <w:link w:val="HTMLPreformatted"/>
    <w:uiPriority w:val="99"/>
    <w:rsid w:val="00DF265A"/>
    <w:rPr>
      <w:rFonts w:ascii="Verdana" w:eastAsia="Arial Unicode MS" w:hAnsi="Verdana" w:cs="Arial Unicode MS"/>
    </w:rPr>
  </w:style>
  <w:style w:type="paragraph" w:styleId="Quote">
    <w:name w:val="Quote"/>
    <w:basedOn w:val="Normal"/>
    <w:link w:val="QuoteChar"/>
    <w:qFormat/>
    <w:rsid w:val="00890AAF"/>
    <w:pPr>
      <w:spacing w:after="60"/>
      <w:ind w:left="2835"/>
      <w:jc w:val="both"/>
    </w:pPr>
    <w:rPr>
      <w:rFonts w:ascii="Arial" w:hAnsi="Arial" w:cs="Arial"/>
      <w:i/>
      <w:iCs/>
      <w:sz w:val="22"/>
      <w:szCs w:val="22"/>
    </w:rPr>
  </w:style>
  <w:style w:type="character" w:customStyle="1" w:styleId="QuoteChar">
    <w:name w:val="Quote Char"/>
    <w:link w:val="Quote"/>
    <w:rsid w:val="00890AAF"/>
    <w:rPr>
      <w:rFonts w:ascii="Arial" w:hAnsi="Arial" w:cs="Arial"/>
      <w:i/>
      <w:iCs/>
      <w:sz w:val="22"/>
      <w:szCs w:val="22"/>
    </w:rPr>
  </w:style>
  <w:style w:type="character" w:customStyle="1" w:styleId="textogeral1">
    <w:name w:val="texto_geral1"/>
    <w:rsid w:val="00890AAF"/>
    <w:rPr>
      <w:rFonts w:ascii="Arial" w:hAnsi="Arial" w:cs="Arial" w:hint="default"/>
      <w:color w:val="000000"/>
      <w:sz w:val="20"/>
      <w:szCs w:val="20"/>
    </w:rPr>
  </w:style>
  <w:style w:type="paragraph" w:customStyle="1" w:styleId="Default">
    <w:name w:val="Default"/>
    <w:rsid w:val="00591D26"/>
    <w:pPr>
      <w:autoSpaceDE w:val="0"/>
      <w:autoSpaceDN w:val="0"/>
      <w:adjustRightInd w:val="0"/>
    </w:pPr>
    <w:rPr>
      <w:color w:val="000000"/>
      <w:sz w:val="24"/>
      <w:szCs w:val="24"/>
      <w:lang w:eastAsia="pt-BR"/>
    </w:rPr>
  </w:style>
  <w:style w:type="character" w:styleId="Hyperlink">
    <w:name w:val="Hyperlink"/>
    <w:unhideWhenUsed/>
    <w:rsid w:val="00B068A4"/>
    <w:rPr>
      <w:strike w:val="0"/>
      <w:dstrike w:val="0"/>
      <w:color w:val="3E5B16"/>
      <w:u w:val="none"/>
      <w:effect w:val="none"/>
    </w:rPr>
  </w:style>
  <w:style w:type="character" w:customStyle="1" w:styleId="Heading3Char">
    <w:name w:val="Heading 3 Char"/>
    <w:link w:val="Heading3"/>
    <w:rsid w:val="00ED0A1C"/>
    <w:rPr>
      <w:rFonts w:ascii="Arial" w:eastAsia="SimSun" w:hAnsi="Arial" w:cs="Arial"/>
      <w:b/>
      <w:bCs/>
      <w:sz w:val="26"/>
      <w:szCs w:val="26"/>
    </w:rPr>
  </w:style>
  <w:style w:type="character" w:customStyle="1" w:styleId="Heading5Char">
    <w:name w:val="Heading 5 Char"/>
    <w:link w:val="Heading5"/>
    <w:rsid w:val="00ED0A1C"/>
    <w:rPr>
      <w:b/>
      <w:bCs/>
      <w:i/>
      <w:iCs/>
      <w:sz w:val="26"/>
      <w:szCs w:val="26"/>
    </w:rPr>
  </w:style>
  <w:style w:type="character" w:customStyle="1" w:styleId="Heading6Char">
    <w:name w:val="Heading 6 Char"/>
    <w:link w:val="Heading6"/>
    <w:rsid w:val="00ED0A1C"/>
    <w:rPr>
      <w:rFonts w:eastAsia="SimSun"/>
      <w:b/>
      <w:bCs/>
      <w:sz w:val="22"/>
      <w:szCs w:val="22"/>
    </w:rPr>
  </w:style>
  <w:style w:type="character" w:customStyle="1" w:styleId="Heading9Char">
    <w:name w:val="Heading 9 Char"/>
    <w:link w:val="Heading9"/>
    <w:rsid w:val="00ED0A1C"/>
    <w:rPr>
      <w:rFonts w:ascii="Arial" w:hAnsi="Arial" w:cs="Arial"/>
      <w:sz w:val="22"/>
      <w:szCs w:val="22"/>
    </w:rPr>
  </w:style>
  <w:style w:type="paragraph" w:customStyle="1" w:styleId="ecmsonormal">
    <w:name w:val="ec_msonormal"/>
    <w:basedOn w:val="Normal"/>
    <w:rsid w:val="00ED0A1C"/>
    <w:pPr>
      <w:spacing w:before="100" w:beforeAutospacing="1" w:after="100" w:afterAutospacing="1"/>
    </w:pPr>
    <w:rPr>
      <w:sz w:val="24"/>
      <w:szCs w:val="24"/>
    </w:rPr>
  </w:style>
  <w:style w:type="paragraph" w:customStyle="1" w:styleId="Padro">
    <w:name w:val="Padrão"/>
    <w:basedOn w:val="Normal"/>
    <w:rsid w:val="00ED0A1C"/>
    <w:pPr>
      <w:ind w:firstLine="1701"/>
      <w:jc w:val="both"/>
    </w:pPr>
    <w:rPr>
      <w:rFonts w:ascii="Arial" w:hAnsi="Arial"/>
      <w:sz w:val="24"/>
    </w:rPr>
  </w:style>
  <w:style w:type="paragraph" w:customStyle="1" w:styleId="BodyTextIndent21">
    <w:name w:val="Body Text Indent 21"/>
    <w:basedOn w:val="Normal"/>
    <w:rsid w:val="00ED0A1C"/>
    <w:pPr>
      <w:ind w:left="2835"/>
      <w:jc w:val="both"/>
    </w:pPr>
    <w:rPr>
      <w:rFonts w:ascii="Arial" w:hAnsi="Arial"/>
      <w:b/>
      <w:sz w:val="24"/>
      <w:u w:val="single"/>
    </w:rPr>
  </w:style>
  <w:style w:type="character" w:customStyle="1" w:styleId="BodyTextIndent3Char">
    <w:name w:val="Body Text Indent 3 Char"/>
    <w:link w:val="BodyTextIndent3"/>
    <w:rsid w:val="00ED0A1C"/>
    <w:rPr>
      <w:sz w:val="26"/>
    </w:rPr>
  </w:style>
  <w:style w:type="paragraph" w:customStyle="1" w:styleId="esttextox">
    <w:name w:val="esttextox"/>
    <w:basedOn w:val="Normal"/>
    <w:rsid w:val="00ED0A1C"/>
    <w:pPr>
      <w:overflowPunct w:val="0"/>
      <w:autoSpaceDE w:val="0"/>
      <w:autoSpaceDN w:val="0"/>
      <w:spacing w:before="240" w:after="120"/>
      <w:ind w:firstLine="3969"/>
      <w:jc w:val="both"/>
    </w:pPr>
    <w:rPr>
      <w:sz w:val="22"/>
      <w:szCs w:val="22"/>
    </w:rPr>
  </w:style>
  <w:style w:type="paragraph" w:customStyle="1" w:styleId="BodyTextIndent32">
    <w:name w:val="Body Text Indent 32"/>
    <w:basedOn w:val="Normal"/>
    <w:rsid w:val="00ED0A1C"/>
    <w:pPr>
      <w:spacing w:after="120"/>
      <w:ind w:left="283"/>
    </w:pPr>
    <w:rPr>
      <w:color w:val="000000"/>
      <w:sz w:val="16"/>
    </w:rPr>
  </w:style>
  <w:style w:type="character" w:customStyle="1" w:styleId="apple-style-span">
    <w:name w:val="apple-style-span"/>
    <w:basedOn w:val="DefaultParagraphFont"/>
    <w:rsid w:val="00ED0A1C"/>
  </w:style>
  <w:style w:type="character" w:customStyle="1" w:styleId="googqs-tidbit-0">
    <w:name w:val="goog_qs-tidbit-0"/>
    <w:basedOn w:val="DefaultParagraphFont"/>
    <w:rsid w:val="00ED0A1C"/>
  </w:style>
  <w:style w:type="paragraph" w:customStyle="1" w:styleId="tj">
    <w:name w:val="tj"/>
    <w:basedOn w:val="Normal"/>
    <w:rsid w:val="00ED0A1C"/>
    <w:pPr>
      <w:spacing w:before="100" w:beforeAutospacing="1" w:after="100" w:afterAutospacing="1"/>
    </w:pPr>
    <w:rPr>
      <w:sz w:val="24"/>
      <w:szCs w:val="24"/>
    </w:rPr>
  </w:style>
  <w:style w:type="paragraph" w:customStyle="1" w:styleId="Textopadro">
    <w:name w:val="Texto padrão"/>
    <w:basedOn w:val="Normal"/>
    <w:rsid w:val="00ED0A1C"/>
    <w:pPr>
      <w:overflowPunct w:val="0"/>
      <w:autoSpaceDE w:val="0"/>
      <w:autoSpaceDN w:val="0"/>
      <w:adjustRightInd w:val="0"/>
      <w:textAlignment w:val="baseline"/>
    </w:pPr>
    <w:rPr>
      <w:sz w:val="24"/>
      <w:lang w:val="en-US"/>
    </w:rPr>
  </w:style>
  <w:style w:type="character" w:customStyle="1" w:styleId="style101">
    <w:name w:val="style101"/>
    <w:rsid w:val="00ED0A1C"/>
    <w:rPr>
      <w:sz w:val="17"/>
      <w:szCs w:val="17"/>
    </w:rPr>
  </w:style>
  <w:style w:type="paragraph" w:customStyle="1" w:styleId="BodyText21">
    <w:name w:val="Body Text 21"/>
    <w:basedOn w:val="Normal"/>
    <w:rsid w:val="00ED0A1C"/>
    <w:pPr>
      <w:overflowPunct w:val="0"/>
      <w:autoSpaceDE w:val="0"/>
      <w:autoSpaceDN w:val="0"/>
      <w:adjustRightInd w:val="0"/>
      <w:spacing w:line="360" w:lineRule="auto"/>
      <w:ind w:firstLine="3969"/>
      <w:jc w:val="both"/>
      <w:textAlignment w:val="baseline"/>
    </w:pPr>
    <w:rPr>
      <w:rFonts w:ascii="Arial" w:hAnsi="Arial"/>
      <w:sz w:val="24"/>
    </w:rPr>
  </w:style>
  <w:style w:type="paragraph" w:styleId="PlainText">
    <w:name w:val="Plain Text"/>
    <w:basedOn w:val="Normal"/>
    <w:link w:val="PlainTextChar"/>
    <w:rsid w:val="00ED0A1C"/>
    <w:rPr>
      <w:rFonts w:ascii="Courier New" w:hAnsi="Courier New"/>
      <w:sz w:val="20"/>
    </w:rPr>
  </w:style>
  <w:style w:type="character" w:customStyle="1" w:styleId="PlainTextChar">
    <w:name w:val="Plain Text Char"/>
    <w:link w:val="PlainText"/>
    <w:rsid w:val="00ED0A1C"/>
    <w:rPr>
      <w:rFonts w:ascii="Courier New" w:hAnsi="Courier New"/>
    </w:rPr>
  </w:style>
  <w:style w:type="character" w:customStyle="1" w:styleId="highlight1">
    <w:name w:val="highlight1"/>
    <w:rsid w:val="00ED0A1C"/>
    <w:rPr>
      <w:shd w:val="clear" w:color="auto" w:fill="F0E68C"/>
    </w:rPr>
  </w:style>
  <w:style w:type="character" w:customStyle="1" w:styleId="highlighton1">
    <w:name w:val="highlighton1"/>
    <w:rsid w:val="00ED0A1C"/>
    <w:rPr>
      <w:shd w:val="clear" w:color="auto" w:fill="F0B48C"/>
    </w:rPr>
  </w:style>
  <w:style w:type="character" w:customStyle="1" w:styleId="highlight2">
    <w:name w:val="highlight2"/>
    <w:rsid w:val="00ED0A1C"/>
    <w:rPr>
      <w:shd w:val="clear" w:color="auto" w:fill="F0E68C"/>
    </w:rPr>
  </w:style>
  <w:style w:type="character" w:styleId="Emphasis">
    <w:name w:val="Emphasis"/>
    <w:uiPriority w:val="20"/>
    <w:qFormat/>
    <w:rsid w:val="00ED0A1C"/>
    <w:rPr>
      <w:i/>
      <w:iCs/>
    </w:rPr>
  </w:style>
  <w:style w:type="paragraph" w:customStyle="1" w:styleId="Meio">
    <w:name w:val="Meio"/>
    <w:basedOn w:val="Normal"/>
    <w:rsid w:val="00ED0A1C"/>
    <w:pPr>
      <w:jc w:val="center"/>
    </w:pPr>
    <w:rPr>
      <w:rFonts w:ascii="Book Antiqua" w:hAnsi="Book Antiqua"/>
      <w:b/>
      <w:i/>
      <w:sz w:val="24"/>
    </w:rPr>
  </w:style>
  <w:style w:type="paragraph" w:customStyle="1" w:styleId="ESTTEXTOX0">
    <w:name w:val="EST.TEXTO X"/>
    <w:basedOn w:val="Normal"/>
    <w:rsid w:val="00ED0A1C"/>
    <w:pPr>
      <w:overflowPunct w:val="0"/>
      <w:autoSpaceDE w:val="0"/>
      <w:autoSpaceDN w:val="0"/>
      <w:adjustRightInd w:val="0"/>
      <w:spacing w:before="240" w:after="120"/>
      <w:ind w:firstLine="3969"/>
      <w:jc w:val="both"/>
      <w:textAlignment w:val="baseline"/>
    </w:pPr>
    <w:rPr>
      <w:sz w:val="22"/>
    </w:rPr>
  </w:style>
  <w:style w:type="paragraph" w:customStyle="1" w:styleId="comment-form-comment">
    <w:name w:val="comment-form-comment"/>
    <w:basedOn w:val="Normal"/>
    <w:rsid w:val="00ED0A1C"/>
    <w:pPr>
      <w:spacing w:before="100" w:beforeAutospacing="1" w:after="100" w:afterAutospacing="1"/>
    </w:pPr>
    <w:rPr>
      <w:sz w:val="24"/>
      <w:szCs w:val="24"/>
    </w:rPr>
  </w:style>
  <w:style w:type="paragraph" w:customStyle="1" w:styleId="BodyText1">
    <w:name w:val="Body Text1"/>
    <w:basedOn w:val="Normal"/>
    <w:rsid w:val="00ED0A1C"/>
    <w:pPr>
      <w:spacing w:after="216"/>
      <w:jc w:val="both"/>
    </w:pPr>
    <w:rPr>
      <w:sz w:val="24"/>
    </w:rPr>
  </w:style>
  <w:style w:type="paragraph" w:customStyle="1" w:styleId="WW-BodyText2">
    <w:name w:val="WW-Body Text 2"/>
    <w:basedOn w:val="Normal"/>
    <w:rsid w:val="00ED0A1C"/>
    <w:pPr>
      <w:suppressAutoHyphens/>
      <w:ind w:right="357"/>
      <w:jc w:val="both"/>
    </w:pPr>
    <w:rPr>
      <w:rFonts w:ascii="Tahoma" w:hAnsi="Tahoma" w:cs="Tahoma"/>
      <w:sz w:val="24"/>
      <w:szCs w:val="24"/>
      <w:lang w:eastAsia="ar-SA"/>
    </w:rPr>
  </w:style>
  <w:style w:type="paragraph" w:customStyle="1" w:styleId="Petio">
    <w:name w:val="Petição"/>
    <w:basedOn w:val="BodyTextIndent3"/>
    <w:rsid w:val="00ED0A1C"/>
    <w:pPr>
      <w:tabs>
        <w:tab w:val="left" w:pos="3544"/>
      </w:tabs>
      <w:spacing w:line="360" w:lineRule="auto"/>
      <w:ind w:firstLine="3544"/>
    </w:pPr>
    <w:rPr>
      <w:sz w:val="24"/>
    </w:rPr>
  </w:style>
  <w:style w:type="paragraph" w:customStyle="1" w:styleId="ecxmsonormal">
    <w:name w:val="ecxmsonormal"/>
    <w:basedOn w:val="Normal"/>
    <w:rsid w:val="00ED0A1C"/>
    <w:pPr>
      <w:spacing w:after="324"/>
    </w:pPr>
    <w:rPr>
      <w:sz w:val="24"/>
      <w:szCs w:val="24"/>
    </w:rPr>
  </w:style>
  <w:style w:type="paragraph" w:customStyle="1" w:styleId="ecxmsoplaintext">
    <w:name w:val="ecxmsoplaintext"/>
    <w:basedOn w:val="Normal"/>
    <w:rsid w:val="00ED0A1C"/>
    <w:pPr>
      <w:spacing w:after="324"/>
    </w:pPr>
    <w:rPr>
      <w:sz w:val="24"/>
      <w:szCs w:val="24"/>
    </w:rPr>
  </w:style>
  <w:style w:type="paragraph" w:customStyle="1" w:styleId="BodyTextIndent1">
    <w:name w:val="Body Text Indent1"/>
    <w:basedOn w:val="Normal"/>
    <w:link w:val="BodyTextIndentChar"/>
    <w:rsid w:val="00A71EF7"/>
    <w:pPr>
      <w:ind w:left="709"/>
      <w:jc w:val="both"/>
    </w:pPr>
  </w:style>
  <w:style w:type="character" w:customStyle="1" w:styleId="BodyTextIndentChar">
    <w:name w:val="Body Text Indent Char"/>
    <w:link w:val="BodyTextIndent1"/>
    <w:rsid w:val="00A71EF7"/>
    <w:rPr>
      <w:sz w:val="28"/>
    </w:rPr>
  </w:style>
  <w:style w:type="paragraph" w:customStyle="1" w:styleId="snippet">
    <w:name w:val="snippet"/>
    <w:basedOn w:val="Normal"/>
    <w:rsid w:val="00467750"/>
    <w:pPr>
      <w:spacing w:before="100" w:beforeAutospacing="1" w:after="100" w:afterAutospacing="1" w:line="270" w:lineRule="atLeast"/>
    </w:pPr>
    <w:rPr>
      <w:rFonts w:eastAsia="Calibri"/>
      <w:color w:val="404040"/>
      <w:sz w:val="18"/>
      <w:szCs w:val="18"/>
    </w:rPr>
  </w:style>
  <w:style w:type="paragraph" w:customStyle="1" w:styleId="corpo">
    <w:name w:val="corpo"/>
    <w:basedOn w:val="Normal"/>
    <w:rsid w:val="00F10CE8"/>
    <w:pPr>
      <w:spacing w:before="100" w:beforeAutospacing="1" w:after="100" w:afterAutospacing="1"/>
    </w:pPr>
    <w:rPr>
      <w:rFonts w:ascii="Times" w:hAnsi="Times"/>
      <w:sz w:val="20"/>
      <w:lang w:eastAsia="en-US"/>
    </w:rPr>
  </w:style>
  <w:style w:type="paragraph" w:customStyle="1" w:styleId="citacao">
    <w:name w:val="citacao"/>
    <w:basedOn w:val="Normal"/>
    <w:rsid w:val="00CC31B9"/>
    <w:pPr>
      <w:spacing w:before="100" w:beforeAutospacing="1" w:after="100" w:afterAutospacing="1"/>
    </w:pPr>
    <w:rPr>
      <w:rFonts w:ascii="Times" w:hAnsi="Times"/>
      <w:sz w:val="20"/>
      <w:lang w:eastAsia="en-US"/>
    </w:rPr>
  </w:style>
  <w:style w:type="paragraph" w:customStyle="1" w:styleId="Ttulo6A">
    <w:name w:val="Título 6 A"/>
    <w:next w:val="Normal"/>
    <w:autoRedefine/>
    <w:rsid w:val="003C2AB5"/>
    <w:pPr>
      <w:keepNext/>
      <w:pBdr>
        <w:top w:val="single" w:sz="4" w:space="0" w:color="000000"/>
        <w:left w:val="single" w:sz="4" w:space="0" w:color="000000"/>
        <w:bottom w:val="single" w:sz="4" w:space="0" w:color="000000"/>
        <w:right w:val="single" w:sz="4" w:space="0" w:color="000000"/>
      </w:pBdr>
      <w:shd w:val="clear" w:color="auto" w:fill="F2F2F2"/>
      <w:tabs>
        <w:tab w:val="left" w:pos="1701"/>
        <w:tab w:val="left" w:pos="2127"/>
        <w:tab w:val="left" w:pos="2836"/>
        <w:tab w:val="left" w:pos="3545"/>
        <w:tab w:val="left" w:pos="4254"/>
        <w:tab w:val="left" w:pos="4963"/>
        <w:tab w:val="left" w:pos="5672"/>
        <w:tab w:val="left" w:pos="6381"/>
        <w:tab w:val="left" w:pos="7090"/>
        <w:tab w:val="left" w:pos="7799"/>
        <w:tab w:val="left" w:pos="8508"/>
      </w:tabs>
      <w:jc w:val="both"/>
      <w:outlineLvl w:val="5"/>
    </w:pPr>
    <w:rPr>
      <w:rFonts w:ascii="Calibri" w:eastAsia="ヒラギノ角ゴ Pro W3" w:hAnsi="Calibri"/>
      <w:b/>
      <w:sz w:val="24"/>
      <w:szCs w:val="24"/>
      <w:lang w:eastAsia="pt-BR"/>
    </w:rPr>
  </w:style>
  <w:style w:type="table" w:styleId="TableGrid">
    <w:name w:val="Table Grid"/>
    <w:basedOn w:val="TableNormal"/>
    <w:uiPriority w:val="59"/>
    <w:rsid w:val="004A11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AD4731"/>
    <w:rPr>
      <w:sz w:val="16"/>
      <w:szCs w:val="16"/>
    </w:rPr>
  </w:style>
  <w:style w:type="paragraph" w:styleId="CommentText">
    <w:name w:val="annotation text"/>
    <w:basedOn w:val="Normal"/>
    <w:link w:val="CommentTextChar"/>
    <w:semiHidden/>
    <w:unhideWhenUsed/>
    <w:rsid w:val="00AD4731"/>
    <w:rPr>
      <w:sz w:val="20"/>
    </w:rPr>
  </w:style>
  <w:style w:type="character" w:customStyle="1" w:styleId="CommentTextChar">
    <w:name w:val="Comment Text Char"/>
    <w:basedOn w:val="DefaultParagraphFont"/>
    <w:link w:val="CommentText"/>
    <w:semiHidden/>
    <w:rsid w:val="00AD4731"/>
    <w:rPr>
      <w:lang w:eastAsia="pt-BR"/>
    </w:rPr>
  </w:style>
  <w:style w:type="paragraph" w:styleId="CommentSubject">
    <w:name w:val="annotation subject"/>
    <w:basedOn w:val="CommentText"/>
    <w:next w:val="CommentText"/>
    <w:link w:val="CommentSubjectChar"/>
    <w:semiHidden/>
    <w:unhideWhenUsed/>
    <w:rsid w:val="00AD4731"/>
    <w:rPr>
      <w:b/>
      <w:bCs/>
    </w:rPr>
  </w:style>
  <w:style w:type="character" w:customStyle="1" w:styleId="CommentSubjectChar">
    <w:name w:val="Comment Subject Char"/>
    <w:basedOn w:val="CommentTextChar"/>
    <w:link w:val="CommentSubject"/>
    <w:semiHidden/>
    <w:rsid w:val="00AD4731"/>
    <w:rPr>
      <w:b/>
      <w:bCs/>
      <w:lang w:eastAsia="pt-BR"/>
    </w:rPr>
  </w:style>
  <w:style w:type="paragraph" w:customStyle="1" w:styleId="info">
    <w:name w:val="info"/>
    <w:basedOn w:val="Normal"/>
    <w:rsid w:val="00A661FC"/>
    <w:pPr>
      <w:spacing w:before="100" w:beforeAutospacing="1" w:after="100" w:afterAutospacing="1"/>
    </w:pPr>
    <w:rPr>
      <w:rFonts w:ascii="Times" w:hAnsi="Time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488">
      <w:bodyDiv w:val="1"/>
      <w:marLeft w:val="0"/>
      <w:marRight w:val="0"/>
      <w:marTop w:val="0"/>
      <w:marBottom w:val="0"/>
      <w:divBdr>
        <w:top w:val="none" w:sz="0" w:space="0" w:color="auto"/>
        <w:left w:val="none" w:sz="0" w:space="0" w:color="auto"/>
        <w:bottom w:val="none" w:sz="0" w:space="0" w:color="auto"/>
        <w:right w:val="none" w:sz="0" w:space="0" w:color="auto"/>
      </w:divBdr>
    </w:div>
    <w:div w:id="18315405">
      <w:bodyDiv w:val="1"/>
      <w:marLeft w:val="0"/>
      <w:marRight w:val="0"/>
      <w:marTop w:val="0"/>
      <w:marBottom w:val="0"/>
      <w:divBdr>
        <w:top w:val="none" w:sz="0" w:space="0" w:color="auto"/>
        <w:left w:val="none" w:sz="0" w:space="0" w:color="auto"/>
        <w:bottom w:val="none" w:sz="0" w:space="0" w:color="auto"/>
        <w:right w:val="none" w:sz="0" w:space="0" w:color="auto"/>
      </w:divBdr>
    </w:div>
    <w:div w:id="65150503">
      <w:bodyDiv w:val="1"/>
      <w:marLeft w:val="0"/>
      <w:marRight w:val="0"/>
      <w:marTop w:val="0"/>
      <w:marBottom w:val="0"/>
      <w:divBdr>
        <w:top w:val="none" w:sz="0" w:space="0" w:color="auto"/>
        <w:left w:val="none" w:sz="0" w:space="0" w:color="auto"/>
        <w:bottom w:val="none" w:sz="0" w:space="0" w:color="auto"/>
        <w:right w:val="none" w:sz="0" w:space="0" w:color="auto"/>
      </w:divBdr>
    </w:div>
    <w:div w:id="85273081">
      <w:bodyDiv w:val="1"/>
      <w:marLeft w:val="0"/>
      <w:marRight w:val="0"/>
      <w:marTop w:val="0"/>
      <w:marBottom w:val="0"/>
      <w:divBdr>
        <w:top w:val="none" w:sz="0" w:space="0" w:color="auto"/>
        <w:left w:val="none" w:sz="0" w:space="0" w:color="auto"/>
        <w:bottom w:val="none" w:sz="0" w:space="0" w:color="auto"/>
        <w:right w:val="none" w:sz="0" w:space="0" w:color="auto"/>
      </w:divBdr>
    </w:div>
    <w:div w:id="159081526">
      <w:bodyDiv w:val="1"/>
      <w:marLeft w:val="0"/>
      <w:marRight w:val="0"/>
      <w:marTop w:val="0"/>
      <w:marBottom w:val="0"/>
      <w:divBdr>
        <w:top w:val="none" w:sz="0" w:space="0" w:color="auto"/>
        <w:left w:val="none" w:sz="0" w:space="0" w:color="auto"/>
        <w:bottom w:val="none" w:sz="0" w:space="0" w:color="auto"/>
        <w:right w:val="none" w:sz="0" w:space="0" w:color="auto"/>
      </w:divBdr>
      <w:divsChild>
        <w:div w:id="148791717">
          <w:marLeft w:val="0"/>
          <w:marRight w:val="0"/>
          <w:marTop w:val="0"/>
          <w:marBottom w:val="0"/>
          <w:divBdr>
            <w:top w:val="none" w:sz="0" w:space="0" w:color="auto"/>
            <w:left w:val="none" w:sz="0" w:space="0" w:color="auto"/>
            <w:bottom w:val="none" w:sz="0" w:space="0" w:color="auto"/>
            <w:right w:val="none" w:sz="0" w:space="0" w:color="auto"/>
          </w:divBdr>
          <w:divsChild>
            <w:div w:id="42027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734562">
      <w:bodyDiv w:val="1"/>
      <w:marLeft w:val="0"/>
      <w:marRight w:val="0"/>
      <w:marTop w:val="0"/>
      <w:marBottom w:val="0"/>
      <w:divBdr>
        <w:top w:val="none" w:sz="0" w:space="0" w:color="auto"/>
        <w:left w:val="none" w:sz="0" w:space="0" w:color="auto"/>
        <w:bottom w:val="none" w:sz="0" w:space="0" w:color="auto"/>
        <w:right w:val="none" w:sz="0" w:space="0" w:color="auto"/>
      </w:divBdr>
    </w:div>
    <w:div w:id="248007242">
      <w:bodyDiv w:val="1"/>
      <w:marLeft w:val="0"/>
      <w:marRight w:val="0"/>
      <w:marTop w:val="0"/>
      <w:marBottom w:val="0"/>
      <w:divBdr>
        <w:top w:val="none" w:sz="0" w:space="0" w:color="auto"/>
        <w:left w:val="none" w:sz="0" w:space="0" w:color="auto"/>
        <w:bottom w:val="none" w:sz="0" w:space="0" w:color="auto"/>
        <w:right w:val="none" w:sz="0" w:space="0" w:color="auto"/>
      </w:divBdr>
    </w:div>
    <w:div w:id="291400568">
      <w:bodyDiv w:val="1"/>
      <w:marLeft w:val="0"/>
      <w:marRight w:val="0"/>
      <w:marTop w:val="0"/>
      <w:marBottom w:val="0"/>
      <w:divBdr>
        <w:top w:val="none" w:sz="0" w:space="0" w:color="auto"/>
        <w:left w:val="none" w:sz="0" w:space="0" w:color="auto"/>
        <w:bottom w:val="none" w:sz="0" w:space="0" w:color="auto"/>
        <w:right w:val="none" w:sz="0" w:space="0" w:color="auto"/>
      </w:divBdr>
    </w:div>
    <w:div w:id="304509121">
      <w:bodyDiv w:val="1"/>
      <w:marLeft w:val="0"/>
      <w:marRight w:val="0"/>
      <w:marTop w:val="0"/>
      <w:marBottom w:val="0"/>
      <w:divBdr>
        <w:top w:val="none" w:sz="0" w:space="0" w:color="auto"/>
        <w:left w:val="none" w:sz="0" w:space="0" w:color="auto"/>
        <w:bottom w:val="none" w:sz="0" w:space="0" w:color="auto"/>
        <w:right w:val="none" w:sz="0" w:space="0" w:color="auto"/>
      </w:divBdr>
    </w:div>
    <w:div w:id="314145458">
      <w:bodyDiv w:val="1"/>
      <w:marLeft w:val="0"/>
      <w:marRight w:val="0"/>
      <w:marTop w:val="0"/>
      <w:marBottom w:val="0"/>
      <w:divBdr>
        <w:top w:val="none" w:sz="0" w:space="0" w:color="auto"/>
        <w:left w:val="none" w:sz="0" w:space="0" w:color="auto"/>
        <w:bottom w:val="none" w:sz="0" w:space="0" w:color="auto"/>
        <w:right w:val="none" w:sz="0" w:space="0" w:color="auto"/>
      </w:divBdr>
      <w:divsChild>
        <w:div w:id="1198202182">
          <w:marLeft w:val="0"/>
          <w:marRight w:val="0"/>
          <w:marTop w:val="0"/>
          <w:marBottom w:val="0"/>
          <w:divBdr>
            <w:top w:val="none" w:sz="0" w:space="0" w:color="auto"/>
            <w:left w:val="none" w:sz="0" w:space="0" w:color="auto"/>
            <w:bottom w:val="none" w:sz="0" w:space="0" w:color="auto"/>
            <w:right w:val="none" w:sz="0" w:space="0" w:color="auto"/>
          </w:divBdr>
        </w:div>
      </w:divsChild>
    </w:div>
    <w:div w:id="345837539">
      <w:bodyDiv w:val="1"/>
      <w:marLeft w:val="0"/>
      <w:marRight w:val="0"/>
      <w:marTop w:val="0"/>
      <w:marBottom w:val="0"/>
      <w:divBdr>
        <w:top w:val="none" w:sz="0" w:space="0" w:color="auto"/>
        <w:left w:val="none" w:sz="0" w:space="0" w:color="auto"/>
        <w:bottom w:val="none" w:sz="0" w:space="0" w:color="auto"/>
        <w:right w:val="none" w:sz="0" w:space="0" w:color="auto"/>
      </w:divBdr>
    </w:div>
    <w:div w:id="351229115">
      <w:bodyDiv w:val="1"/>
      <w:marLeft w:val="0"/>
      <w:marRight w:val="0"/>
      <w:marTop w:val="0"/>
      <w:marBottom w:val="0"/>
      <w:divBdr>
        <w:top w:val="none" w:sz="0" w:space="0" w:color="auto"/>
        <w:left w:val="none" w:sz="0" w:space="0" w:color="auto"/>
        <w:bottom w:val="none" w:sz="0" w:space="0" w:color="auto"/>
        <w:right w:val="none" w:sz="0" w:space="0" w:color="auto"/>
      </w:divBdr>
    </w:div>
    <w:div w:id="384255036">
      <w:bodyDiv w:val="1"/>
      <w:marLeft w:val="0"/>
      <w:marRight w:val="0"/>
      <w:marTop w:val="0"/>
      <w:marBottom w:val="0"/>
      <w:divBdr>
        <w:top w:val="none" w:sz="0" w:space="0" w:color="auto"/>
        <w:left w:val="none" w:sz="0" w:space="0" w:color="auto"/>
        <w:bottom w:val="none" w:sz="0" w:space="0" w:color="auto"/>
        <w:right w:val="none" w:sz="0" w:space="0" w:color="auto"/>
      </w:divBdr>
    </w:div>
    <w:div w:id="389692670">
      <w:bodyDiv w:val="1"/>
      <w:marLeft w:val="0"/>
      <w:marRight w:val="0"/>
      <w:marTop w:val="0"/>
      <w:marBottom w:val="0"/>
      <w:divBdr>
        <w:top w:val="none" w:sz="0" w:space="0" w:color="auto"/>
        <w:left w:val="none" w:sz="0" w:space="0" w:color="auto"/>
        <w:bottom w:val="none" w:sz="0" w:space="0" w:color="auto"/>
        <w:right w:val="none" w:sz="0" w:space="0" w:color="auto"/>
      </w:divBdr>
    </w:div>
    <w:div w:id="484325023">
      <w:bodyDiv w:val="1"/>
      <w:marLeft w:val="0"/>
      <w:marRight w:val="0"/>
      <w:marTop w:val="0"/>
      <w:marBottom w:val="0"/>
      <w:divBdr>
        <w:top w:val="none" w:sz="0" w:space="0" w:color="auto"/>
        <w:left w:val="none" w:sz="0" w:space="0" w:color="auto"/>
        <w:bottom w:val="none" w:sz="0" w:space="0" w:color="auto"/>
        <w:right w:val="none" w:sz="0" w:space="0" w:color="auto"/>
      </w:divBdr>
    </w:div>
    <w:div w:id="545486733">
      <w:bodyDiv w:val="1"/>
      <w:marLeft w:val="0"/>
      <w:marRight w:val="0"/>
      <w:marTop w:val="0"/>
      <w:marBottom w:val="0"/>
      <w:divBdr>
        <w:top w:val="none" w:sz="0" w:space="0" w:color="auto"/>
        <w:left w:val="none" w:sz="0" w:space="0" w:color="auto"/>
        <w:bottom w:val="none" w:sz="0" w:space="0" w:color="auto"/>
        <w:right w:val="none" w:sz="0" w:space="0" w:color="auto"/>
      </w:divBdr>
    </w:div>
    <w:div w:id="548958311">
      <w:bodyDiv w:val="1"/>
      <w:marLeft w:val="0"/>
      <w:marRight w:val="0"/>
      <w:marTop w:val="0"/>
      <w:marBottom w:val="0"/>
      <w:divBdr>
        <w:top w:val="none" w:sz="0" w:space="0" w:color="auto"/>
        <w:left w:val="none" w:sz="0" w:space="0" w:color="auto"/>
        <w:bottom w:val="none" w:sz="0" w:space="0" w:color="auto"/>
        <w:right w:val="none" w:sz="0" w:space="0" w:color="auto"/>
      </w:divBdr>
    </w:div>
    <w:div w:id="573316532">
      <w:bodyDiv w:val="1"/>
      <w:marLeft w:val="0"/>
      <w:marRight w:val="0"/>
      <w:marTop w:val="0"/>
      <w:marBottom w:val="0"/>
      <w:divBdr>
        <w:top w:val="none" w:sz="0" w:space="0" w:color="auto"/>
        <w:left w:val="none" w:sz="0" w:space="0" w:color="auto"/>
        <w:bottom w:val="none" w:sz="0" w:space="0" w:color="auto"/>
        <w:right w:val="none" w:sz="0" w:space="0" w:color="auto"/>
      </w:divBdr>
    </w:div>
    <w:div w:id="575018135">
      <w:bodyDiv w:val="1"/>
      <w:marLeft w:val="0"/>
      <w:marRight w:val="0"/>
      <w:marTop w:val="0"/>
      <w:marBottom w:val="0"/>
      <w:divBdr>
        <w:top w:val="none" w:sz="0" w:space="0" w:color="auto"/>
        <w:left w:val="none" w:sz="0" w:space="0" w:color="auto"/>
        <w:bottom w:val="none" w:sz="0" w:space="0" w:color="auto"/>
        <w:right w:val="none" w:sz="0" w:space="0" w:color="auto"/>
      </w:divBdr>
    </w:div>
    <w:div w:id="618411015">
      <w:bodyDiv w:val="1"/>
      <w:marLeft w:val="0"/>
      <w:marRight w:val="0"/>
      <w:marTop w:val="0"/>
      <w:marBottom w:val="0"/>
      <w:divBdr>
        <w:top w:val="none" w:sz="0" w:space="0" w:color="auto"/>
        <w:left w:val="none" w:sz="0" w:space="0" w:color="auto"/>
        <w:bottom w:val="none" w:sz="0" w:space="0" w:color="auto"/>
        <w:right w:val="none" w:sz="0" w:space="0" w:color="auto"/>
      </w:divBdr>
    </w:div>
    <w:div w:id="630019596">
      <w:bodyDiv w:val="1"/>
      <w:marLeft w:val="0"/>
      <w:marRight w:val="0"/>
      <w:marTop w:val="0"/>
      <w:marBottom w:val="0"/>
      <w:divBdr>
        <w:top w:val="none" w:sz="0" w:space="0" w:color="auto"/>
        <w:left w:val="none" w:sz="0" w:space="0" w:color="auto"/>
        <w:bottom w:val="none" w:sz="0" w:space="0" w:color="auto"/>
        <w:right w:val="none" w:sz="0" w:space="0" w:color="auto"/>
      </w:divBdr>
    </w:div>
    <w:div w:id="632176344">
      <w:bodyDiv w:val="1"/>
      <w:marLeft w:val="0"/>
      <w:marRight w:val="0"/>
      <w:marTop w:val="0"/>
      <w:marBottom w:val="0"/>
      <w:divBdr>
        <w:top w:val="none" w:sz="0" w:space="0" w:color="auto"/>
        <w:left w:val="none" w:sz="0" w:space="0" w:color="auto"/>
        <w:bottom w:val="none" w:sz="0" w:space="0" w:color="auto"/>
        <w:right w:val="none" w:sz="0" w:space="0" w:color="auto"/>
      </w:divBdr>
    </w:div>
    <w:div w:id="651374698">
      <w:bodyDiv w:val="1"/>
      <w:marLeft w:val="0"/>
      <w:marRight w:val="0"/>
      <w:marTop w:val="0"/>
      <w:marBottom w:val="0"/>
      <w:divBdr>
        <w:top w:val="none" w:sz="0" w:space="0" w:color="auto"/>
        <w:left w:val="none" w:sz="0" w:space="0" w:color="auto"/>
        <w:bottom w:val="none" w:sz="0" w:space="0" w:color="auto"/>
        <w:right w:val="none" w:sz="0" w:space="0" w:color="auto"/>
      </w:divBdr>
    </w:div>
    <w:div w:id="790367581">
      <w:bodyDiv w:val="1"/>
      <w:marLeft w:val="0"/>
      <w:marRight w:val="0"/>
      <w:marTop w:val="0"/>
      <w:marBottom w:val="0"/>
      <w:divBdr>
        <w:top w:val="none" w:sz="0" w:space="0" w:color="auto"/>
        <w:left w:val="none" w:sz="0" w:space="0" w:color="auto"/>
        <w:bottom w:val="none" w:sz="0" w:space="0" w:color="auto"/>
        <w:right w:val="none" w:sz="0" w:space="0" w:color="auto"/>
      </w:divBdr>
    </w:div>
    <w:div w:id="823738379">
      <w:bodyDiv w:val="1"/>
      <w:marLeft w:val="0"/>
      <w:marRight w:val="0"/>
      <w:marTop w:val="0"/>
      <w:marBottom w:val="0"/>
      <w:divBdr>
        <w:top w:val="none" w:sz="0" w:space="0" w:color="auto"/>
        <w:left w:val="none" w:sz="0" w:space="0" w:color="auto"/>
        <w:bottom w:val="none" w:sz="0" w:space="0" w:color="auto"/>
        <w:right w:val="none" w:sz="0" w:space="0" w:color="auto"/>
      </w:divBdr>
    </w:div>
    <w:div w:id="851605679">
      <w:bodyDiv w:val="1"/>
      <w:marLeft w:val="0"/>
      <w:marRight w:val="0"/>
      <w:marTop w:val="0"/>
      <w:marBottom w:val="0"/>
      <w:divBdr>
        <w:top w:val="none" w:sz="0" w:space="0" w:color="auto"/>
        <w:left w:val="none" w:sz="0" w:space="0" w:color="auto"/>
        <w:bottom w:val="none" w:sz="0" w:space="0" w:color="auto"/>
        <w:right w:val="none" w:sz="0" w:space="0" w:color="auto"/>
      </w:divBdr>
    </w:div>
    <w:div w:id="870999417">
      <w:bodyDiv w:val="1"/>
      <w:marLeft w:val="0"/>
      <w:marRight w:val="0"/>
      <w:marTop w:val="0"/>
      <w:marBottom w:val="0"/>
      <w:divBdr>
        <w:top w:val="none" w:sz="0" w:space="0" w:color="auto"/>
        <w:left w:val="none" w:sz="0" w:space="0" w:color="auto"/>
        <w:bottom w:val="none" w:sz="0" w:space="0" w:color="auto"/>
        <w:right w:val="none" w:sz="0" w:space="0" w:color="auto"/>
      </w:divBdr>
    </w:div>
    <w:div w:id="874545022">
      <w:bodyDiv w:val="1"/>
      <w:marLeft w:val="0"/>
      <w:marRight w:val="0"/>
      <w:marTop w:val="0"/>
      <w:marBottom w:val="0"/>
      <w:divBdr>
        <w:top w:val="none" w:sz="0" w:space="0" w:color="auto"/>
        <w:left w:val="none" w:sz="0" w:space="0" w:color="auto"/>
        <w:bottom w:val="none" w:sz="0" w:space="0" w:color="auto"/>
        <w:right w:val="none" w:sz="0" w:space="0" w:color="auto"/>
      </w:divBdr>
      <w:divsChild>
        <w:div w:id="283000324">
          <w:marLeft w:val="0"/>
          <w:marRight w:val="0"/>
          <w:marTop w:val="0"/>
          <w:marBottom w:val="0"/>
          <w:divBdr>
            <w:top w:val="none" w:sz="0" w:space="0" w:color="auto"/>
            <w:left w:val="none" w:sz="0" w:space="0" w:color="auto"/>
            <w:bottom w:val="none" w:sz="0" w:space="0" w:color="auto"/>
            <w:right w:val="none" w:sz="0" w:space="0" w:color="auto"/>
          </w:divBdr>
          <w:divsChild>
            <w:div w:id="1069159205">
              <w:marLeft w:val="0"/>
              <w:marRight w:val="0"/>
              <w:marTop w:val="0"/>
              <w:marBottom w:val="0"/>
              <w:divBdr>
                <w:top w:val="none" w:sz="0" w:space="0" w:color="auto"/>
                <w:left w:val="none" w:sz="0" w:space="0" w:color="auto"/>
                <w:bottom w:val="none" w:sz="0" w:space="0" w:color="auto"/>
                <w:right w:val="none" w:sz="0" w:space="0" w:color="auto"/>
              </w:divBdr>
              <w:divsChild>
                <w:div w:id="1559394738">
                  <w:marLeft w:val="0"/>
                  <w:marRight w:val="0"/>
                  <w:marTop w:val="0"/>
                  <w:marBottom w:val="180"/>
                  <w:divBdr>
                    <w:top w:val="single" w:sz="6" w:space="8" w:color="CCCCCC"/>
                    <w:left w:val="single" w:sz="6" w:space="8" w:color="CCCCCC"/>
                    <w:bottom w:val="single" w:sz="6" w:space="8" w:color="CCCCCC"/>
                    <w:right w:val="single" w:sz="6" w:space="8" w:color="CCCCCC"/>
                  </w:divBdr>
                  <w:divsChild>
                    <w:div w:id="973369568">
                      <w:marLeft w:val="0"/>
                      <w:marRight w:val="0"/>
                      <w:marTop w:val="0"/>
                      <w:marBottom w:val="0"/>
                      <w:divBdr>
                        <w:top w:val="none" w:sz="0" w:space="0" w:color="auto"/>
                        <w:left w:val="none" w:sz="0" w:space="0" w:color="auto"/>
                        <w:bottom w:val="none" w:sz="0" w:space="0" w:color="auto"/>
                        <w:right w:val="none" w:sz="0" w:space="0" w:color="auto"/>
                      </w:divBdr>
                      <w:divsChild>
                        <w:div w:id="13568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929847">
      <w:bodyDiv w:val="1"/>
      <w:marLeft w:val="0"/>
      <w:marRight w:val="0"/>
      <w:marTop w:val="0"/>
      <w:marBottom w:val="0"/>
      <w:divBdr>
        <w:top w:val="none" w:sz="0" w:space="0" w:color="auto"/>
        <w:left w:val="none" w:sz="0" w:space="0" w:color="auto"/>
        <w:bottom w:val="none" w:sz="0" w:space="0" w:color="auto"/>
        <w:right w:val="none" w:sz="0" w:space="0" w:color="auto"/>
      </w:divBdr>
    </w:div>
    <w:div w:id="906839488">
      <w:bodyDiv w:val="1"/>
      <w:marLeft w:val="0"/>
      <w:marRight w:val="0"/>
      <w:marTop w:val="0"/>
      <w:marBottom w:val="0"/>
      <w:divBdr>
        <w:top w:val="none" w:sz="0" w:space="0" w:color="auto"/>
        <w:left w:val="none" w:sz="0" w:space="0" w:color="auto"/>
        <w:bottom w:val="none" w:sz="0" w:space="0" w:color="auto"/>
        <w:right w:val="none" w:sz="0" w:space="0" w:color="auto"/>
      </w:divBdr>
    </w:div>
    <w:div w:id="914974775">
      <w:bodyDiv w:val="1"/>
      <w:marLeft w:val="0"/>
      <w:marRight w:val="0"/>
      <w:marTop w:val="0"/>
      <w:marBottom w:val="0"/>
      <w:divBdr>
        <w:top w:val="none" w:sz="0" w:space="0" w:color="auto"/>
        <w:left w:val="none" w:sz="0" w:space="0" w:color="auto"/>
        <w:bottom w:val="none" w:sz="0" w:space="0" w:color="auto"/>
        <w:right w:val="none" w:sz="0" w:space="0" w:color="auto"/>
      </w:divBdr>
    </w:div>
    <w:div w:id="987170085">
      <w:bodyDiv w:val="1"/>
      <w:marLeft w:val="0"/>
      <w:marRight w:val="0"/>
      <w:marTop w:val="0"/>
      <w:marBottom w:val="0"/>
      <w:divBdr>
        <w:top w:val="none" w:sz="0" w:space="0" w:color="auto"/>
        <w:left w:val="none" w:sz="0" w:space="0" w:color="auto"/>
        <w:bottom w:val="none" w:sz="0" w:space="0" w:color="auto"/>
        <w:right w:val="none" w:sz="0" w:space="0" w:color="auto"/>
      </w:divBdr>
    </w:div>
    <w:div w:id="1008167885">
      <w:bodyDiv w:val="1"/>
      <w:marLeft w:val="0"/>
      <w:marRight w:val="0"/>
      <w:marTop w:val="0"/>
      <w:marBottom w:val="0"/>
      <w:divBdr>
        <w:top w:val="none" w:sz="0" w:space="0" w:color="auto"/>
        <w:left w:val="none" w:sz="0" w:space="0" w:color="auto"/>
        <w:bottom w:val="none" w:sz="0" w:space="0" w:color="auto"/>
        <w:right w:val="none" w:sz="0" w:space="0" w:color="auto"/>
      </w:divBdr>
    </w:div>
    <w:div w:id="1040475511">
      <w:bodyDiv w:val="1"/>
      <w:marLeft w:val="0"/>
      <w:marRight w:val="0"/>
      <w:marTop w:val="0"/>
      <w:marBottom w:val="0"/>
      <w:divBdr>
        <w:top w:val="none" w:sz="0" w:space="0" w:color="auto"/>
        <w:left w:val="none" w:sz="0" w:space="0" w:color="auto"/>
        <w:bottom w:val="none" w:sz="0" w:space="0" w:color="auto"/>
        <w:right w:val="none" w:sz="0" w:space="0" w:color="auto"/>
      </w:divBdr>
      <w:divsChild>
        <w:div w:id="955909385">
          <w:blockQuote w:val="1"/>
          <w:marLeft w:val="0"/>
          <w:marRight w:val="0"/>
          <w:marTop w:val="380"/>
          <w:marBottom w:val="120"/>
          <w:divBdr>
            <w:top w:val="none" w:sz="0" w:space="0" w:color="auto"/>
            <w:left w:val="none" w:sz="0" w:space="0" w:color="auto"/>
            <w:bottom w:val="none" w:sz="0" w:space="0" w:color="auto"/>
            <w:right w:val="none" w:sz="0" w:space="0" w:color="auto"/>
          </w:divBdr>
        </w:div>
      </w:divsChild>
    </w:div>
    <w:div w:id="1046761665">
      <w:bodyDiv w:val="1"/>
      <w:marLeft w:val="0"/>
      <w:marRight w:val="0"/>
      <w:marTop w:val="0"/>
      <w:marBottom w:val="0"/>
      <w:divBdr>
        <w:top w:val="none" w:sz="0" w:space="0" w:color="auto"/>
        <w:left w:val="none" w:sz="0" w:space="0" w:color="auto"/>
        <w:bottom w:val="none" w:sz="0" w:space="0" w:color="auto"/>
        <w:right w:val="none" w:sz="0" w:space="0" w:color="auto"/>
      </w:divBdr>
    </w:div>
    <w:div w:id="1065027616">
      <w:bodyDiv w:val="1"/>
      <w:marLeft w:val="0"/>
      <w:marRight w:val="0"/>
      <w:marTop w:val="0"/>
      <w:marBottom w:val="0"/>
      <w:divBdr>
        <w:top w:val="none" w:sz="0" w:space="0" w:color="auto"/>
        <w:left w:val="none" w:sz="0" w:space="0" w:color="auto"/>
        <w:bottom w:val="none" w:sz="0" w:space="0" w:color="auto"/>
        <w:right w:val="none" w:sz="0" w:space="0" w:color="auto"/>
      </w:divBdr>
    </w:div>
    <w:div w:id="1070345049">
      <w:bodyDiv w:val="1"/>
      <w:marLeft w:val="0"/>
      <w:marRight w:val="0"/>
      <w:marTop w:val="0"/>
      <w:marBottom w:val="0"/>
      <w:divBdr>
        <w:top w:val="none" w:sz="0" w:space="0" w:color="auto"/>
        <w:left w:val="none" w:sz="0" w:space="0" w:color="auto"/>
        <w:bottom w:val="none" w:sz="0" w:space="0" w:color="auto"/>
        <w:right w:val="none" w:sz="0" w:space="0" w:color="auto"/>
      </w:divBdr>
    </w:div>
    <w:div w:id="1084185553">
      <w:bodyDiv w:val="1"/>
      <w:marLeft w:val="0"/>
      <w:marRight w:val="0"/>
      <w:marTop w:val="0"/>
      <w:marBottom w:val="0"/>
      <w:divBdr>
        <w:top w:val="none" w:sz="0" w:space="0" w:color="auto"/>
        <w:left w:val="none" w:sz="0" w:space="0" w:color="auto"/>
        <w:bottom w:val="none" w:sz="0" w:space="0" w:color="auto"/>
        <w:right w:val="none" w:sz="0" w:space="0" w:color="auto"/>
      </w:divBdr>
    </w:div>
    <w:div w:id="1133324265">
      <w:bodyDiv w:val="1"/>
      <w:marLeft w:val="0"/>
      <w:marRight w:val="0"/>
      <w:marTop w:val="0"/>
      <w:marBottom w:val="0"/>
      <w:divBdr>
        <w:top w:val="none" w:sz="0" w:space="0" w:color="auto"/>
        <w:left w:val="none" w:sz="0" w:space="0" w:color="auto"/>
        <w:bottom w:val="none" w:sz="0" w:space="0" w:color="auto"/>
        <w:right w:val="none" w:sz="0" w:space="0" w:color="auto"/>
      </w:divBdr>
    </w:div>
    <w:div w:id="1177384209">
      <w:bodyDiv w:val="1"/>
      <w:marLeft w:val="0"/>
      <w:marRight w:val="0"/>
      <w:marTop w:val="0"/>
      <w:marBottom w:val="0"/>
      <w:divBdr>
        <w:top w:val="none" w:sz="0" w:space="0" w:color="auto"/>
        <w:left w:val="none" w:sz="0" w:space="0" w:color="auto"/>
        <w:bottom w:val="none" w:sz="0" w:space="0" w:color="auto"/>
        <w:right w:val="none" w:sz="0" w:space="0" w:color="auto"/>
      </w:divBdr>
    </w:div>
    <w:div w:id="1213274327">
      <w:bodyDiv w:val="1"/>
      <w:marLeft w:val="0"/>
      <w:marRight w:val="0"/>
      <w:marTop w:val="0"/>
      <w:marBottom w:val="0"/>
      <w:divBdr>
        <w:top w:val="none" w:sz="0" w:space="0" w:color="auto"/>
        <w:left w:val="none" w:sz="0" w:space="0" w:color="auto"/>
        <w:bottom w:val="none" w:sz="0" w:space="0" w:color="auto"/>
        <w:right w:val="none" w:sz="0" w:space="0" w:color="auto"/>
      </w:divBdr>
    </w:div>
    <w:div w:id="1234704333">
      <w:bodyDiv w:val="1"/>
      <w:marLeft w:val="0"/>
      <w:marRight w:val="0"/>
      <w:marTop w:val="0"/>
      <w:marBottom w:val="0"/>
      <w:divBdr>
        <w:top w:val="none" w:sz="0" w:space="0" w:color="auto"/>
        <w:left w:val="none" w:sz="0" w:space="0" w:color="auto"/>
        <w:bottom w:val="none" w:sz="0" w:space="0" w:color="auto"/>
        <w:right w:val="none" w:sz="0" w:space="0" w:color="auto"/>
      </w:divBdr>
    </w:div>
    <w:div w:id="1235161059">
      <w:bodyDiv w:val="1"/>
      <w:marLeft w:val="0"/>
      <w:marRight w:val="0"/>
      <w:marTop w:val="0"/>
      <w:marBottom w:val="0"/>
      <w:divBdr>
        <w:top w:val="none" w:sz="0" w:space="0" w:color="auto"/>
        <w:left w:val="none" w:sz="0" w:space="0" w:color="auto"/>
        <w:bottom w:val="none" w:sz="0" w:space="0" w:color="auto"/>
        <w:right w:val="none" w:sz="0" w:space="0" w:color="auto"/>
      </w:divBdr>
    </w:div>
    <w:div w:id="1254128522">
      <w:bodyDiv w:val="1"/>
      <w:marLeft w:val="0"/>
      <w:marRight w:val="0"/>
      <w:marTop w:val="0"/>
      <w:marBottom w:val="0"/>
      <w:divBdr>
        <w:top w:val="none" w:sz="0" w:space="0" w:color="auto"/>
        <w:left w:val="none" w:sz="0" w:space="0" w:color="auto"/>
        <w:bottom w:val="none" w:sz="0" w:space="0" w:color="auto"/>
        <w:right w:val="none" w:sz="0" w:space="0" w:color="auto"/>
      </w:divBdr>
    </w:div>
    <w:div w:id="1269922167">
      <w:bodyDiv w:val="1"/>
      <w:marLeft w:val="0"/>
      <w:marRight w:val="0"/>
      <w:marTop w:val="0"/>
      <w:marBottom w:val="0"/>
      <w:divBdr>
        <w:top w:val="none" w:sz="0" w:space="0" w:color="auto"/>
        <w:left w:val="none" w:sz="0" w:space="0" w:color="auto"/>
        <w:bottom w:val="none" w:sz="0" w:space="0" w:color="auto"/>
        <w:right w:val="none" w:sz="0" w:space="0" w:color="auto"/>
      </w:divBdr>
    </w:div>
    <w:div w:id="1273316682">
      <w:bodyDiv w:val="1"/>
      <w:marLeft w:val="0"/>
      <w:marRight w:val="0"/>
      <w:marTop w:val="0"/>
      <w:marBottom w:val="0"/>
      <w:divBdr>
        <w:top w:val="none" w:sz="0" w:space="0" w:color="auto"/>
        <w:left w:val="none" w:sz="0" w:space="0" w:color="auto"/>
        <w:bottom w:val="none" w:sz="0" w:space="0" w:color="auto"/>
        <w:right w:val="none" w:sz="0" w:space="0" w:color="auto"/>
      </w:divBdr>
    </w:div>
    <w:div w:id="1294213214">
      <w:bodyDiv w:val="1"/>
      <w:marLeft w:val="0"/>
      <w:marRight w:val="0"/>
      <w:marTop w:val="0"/>
      <w:marBottom w:val="0"/>
      <w:divBdr>
        <w:top w:val="none" w:sz="0" w:space="0" w:color="auto"/>
        <w:left w:val="none" w:sz="0" w:space="0" w:color="auto"/>
        <w:bottom w:val="none" w:sz="0" w:space="0" w:color="auto"/>
        <w:right w:val="none" w:sz="0" w:space="0" w:color="auto"/>
      </w:divBdr>
    </w:div>
    <w:div w:id="1318001462">
      <w:bodyDiv w:val="1"/>
      <w:marLeft w:val="0"/>
      <w:marRight w:val="0"/>
      <w:marTop w:val="0"/>
      <w:marBottom w:val="0"/>
      <w:divBdr>
        <w:top w:val="none" w:sz="0" w:space="0" w:color="auto"/>
        <w:left w:val="none" w:sz="0" w:space="0" w:color="auto"/>
        <w:bottom w:val="none" w:sz="0" w:space="0" w:color="auto"/>
        <w:right w:val="none" w:sz="0" w:space="0" w:color="auto"/>
      </w:divBdr>
    </w:div>
    <w:div w:id="1327436021">
      <w:bodyDiv w:val="1"/>
      <w:marLeft w:val="0"/>
      <w:marRight w:val="0"/>
      <w:marTop w:val="0"/>
      <w:marBottom w:val="0"/>
      <w:divBdr>
        <w:top w:val="none" w:sz="0" w:space="0" w:color="auto"/>
        <w:left w:val="none" w:sz="0" w:space="0" w:color="auto"/>
        <w:bottom w:val="none" w:sz="0" w:space="0" w:color="auto"/>
        <w:right w:val="none" w:sz="0" w:space="0" w:color="auto"/>
      </w:divBdr>
    </w:div>
    <w:div w:id="1327786186">
      <w:bodyDiv w:val="1"/>
      <w:marLeft w:val="0"/>
      <w:marRight w:val="0"/>
      <w:marTop w:val="0"/>
      <w:marBottom w:val="0"/>
      <w:divBdr>
        <w:top w:val="none" w:sz="0" w:space="0" w:color="auto"/>
        <w:left w:val="none" w:sz="0" w:space="0" w:color="auto"/>
        <w:bottom w:val="none" w:sz="0" w:space="0" w:color="auto"/>
        <w:right w:val="none" w:sz="0" w:space="0" w:color="auto"/>
      </w:divBdr>
    </w:div>
    <w:div w:id="1359969207">
      <w:bodyDiv w:val="1"/>
      <w:marLeft w:val="0"/>
      <w:marRight w:val="0"/>
      <w:marTop w:val="0"/>
      <w:marBottom w:val="0"/>
      <w:divBdr>
        <w:top w:val="none" w:sz="0" w:space="0" w:color="auto"/>
        <w:left w:val="none" w:sz="0" w:space="0" w:color="auto"/>
        <w:bottom w:val="none" w:sz="0" w:space="0" w:color="auto"/>
        <w:right w:val="none" w:sz="0" w:space="0" w:color="auto"/>
      </w:divBdr>
    </w:div>
    <w:div w:id="1377704088">
      <w:bodyDiv w:val="1"/>
      <w:marLeft w:val="0"/>
      <w:marRight w:val="0"/>
      <w:marTop w:val="0"/>
      <w:marBottom w:val="0"/>
      <w:divBdr>
        <w:top w:val="none" w:sz="0" w:space="0" w:color="auto"/>
        <w:left w:val="none" w:sz="0" w:space="0" w:color="auto"/>
        <w:bottom w:val="none" w:sz="0" w:space="0" w:color="auto"/>
        <w:right w:val="none" w:sz="0" w:space="0" w:color="auto"/>
      </w:divBdr>
    </w:div>
    <w:div w:id="1393313960">
      <w:bodyDiv w:val="1"/>
      <w:marLeft w:val="0"/>
      <w:marRight w:val="0"/>
      <w:marTop w:val="0"/>
      <w:marBottom w:val="0"/>
      <w:divBdr>
        <w:top w:val="none" w:sz="0" w:space="0" w:color="auto"/>
        <w:left w:val="none" w:sz="0" w:space="0" w:color="auto"/>
        <w:bottom w:val="none" w:sz="0" w:space="0" w:color="auto"/>
        <w:right w:val="none" w:sz="0" w:space="0" w:color="auto"/>
      </w:divBdr>
    </w:div>
    <w:div w:id="1488670065">
      <w:bodyDiv w:val="1"/>
      <w:marLeft w:val="0"/>
      <w:marRight w:val="0"/>
      <w:marTop w:val="0"/>
      <w:marBottom w:val="0"/>
      <w:divBdr>
        <w:top w:val="none" w:sz="0" w:space="0" w:color="auto"/>
        <w:left w:val="none" w:sz="0" w:space="0" w:color="auto"/>
        <w:bottom w:val="none" w:sz="0" w:space="0" w:color="auto"/>
        <w:right w:val="none" w:sz="0" w:space="0" w:color="auto"/>
      </w:divBdr>
    </w:div>
    <w:div w:id="1501504666">
      <w:bodyDiv w:val="1"/>
      <w:marLeft w:val="0"/>
      <w:marRight w:val="0"/>
      <w:marTop w:val="0"/>
      <w:marBottom w:val="0"/>
      <w:divBdr>
        <w:top w:val="none" w:sz="0" w:space="0" w:color="auto"/>
        <w:left w:val="none" w:sz="0" w:space="0" w:color="auto"/>
        <w:bottom w:val="none" w:sz="0" w:space="0" w:color="auto"/>
        <w:right w:val="none" w:sz="0" w:space="0" w:color="auto"/>
      </w:divBdr>
    </w:div>
    <w:div w:id="1531799496">
      <w:bodyDiv w:val="1"/>
      <w:marLeft w:val="0"/>
      <w:marRight w:val="0"/>
      <w:marTop w:val="0"/>
      <w:marBottom w:val="0"/>
      <w:divBdr>
        <w:top w:val="none" w:sz="0" w:space="0" w:color="auto"/>
        <w:left w:val="none" w:sz="0" w:space="0" w:color="auto"/>
        <w:bottom w:val="none" w:sz="0" w:space="0" w:color="auto"/>
        <w:right w:val="none" w:sz="0" w:space="0" w:color="auto"/>
      </w:divBdr>
    </w:div>
    <w:div w:id="1558935702">
      <w:bodyDiv w:val="1"/>
      <w:marLeft w:val="0"/>
      <w:marRight w:val="0"/>
      <w:marTop w:val="0"/>
      <w:marBottom w:val="0"/>
      <w:divBdr>
        <w:top w:val="none" w:sz="0" w:space="0" w:color="auto"/>
        <w:left w:val="none" w:sz="0" w:space="0" w:color="auto"/>
        <w:bottom w:val="none" w:sz="0" w:space="0" w:color="auto"/>
        <w:right w:val="none" w:sz="0" w:space="0" w:color="auto"/>
      </w:divBdr>
    </w:div>
    <w:div w:id="1562210504">
      <w:bodyDiv w:val="1"/>
      <w:marLeft w:val="0"/>
      <w:marRight w:val="0"/>
      <w:marTop w:val="0"/>
      <w:marBottom w:val="0"/>
      <w:divBdr>
        <w:top w:val="none" w:sz="0" w:space="0" w:color="auto"/>
        <w:left w:val="none" w:sz="0" w:space="0" w:color="auto"/>
        <w:bottom w:val="none" w:sz="0" w:space="0" w:color="auto"/>
        <w:right w:val="none" w:sz="0" w:space="0" w:color="auto"/>
      </w:divBdr>
    </w:div>
    <w:div w:id="1573193809">
      <w:bodyDiv w:val="1"/>
      <w:marLeft w:val="0"/>
      <w:marRight w:val="0"/>
      <w:marTop w:val="0"/>
      <w:marBottom w:val="0"/>
      <w:divBdr>
        <w:top w:val="none" w:sz="0" w:space="0" w:color="auto"/>
        <w:left w:val="none" w:sz="0" w:space="0" w:color="auto"/>
        <w:bottom w:val="none" w:sz="0" w:space="0" w:color="auto"/>
        <w:right w:val="none" w:sz="0" w:space="0" w:color="auto"/>
      </w:divBdr>
      <w:divsChild>
        <w:div w:id="906305907">
          <w:marLeft w:val="0"/>
          <w:marRight w:val="0"/>
          <w:marTop w:val="0"/>
          <w:marBottom w:val="0"/>
          <w:divBdr>
            <w:top w:val="none" w:sz="0" w:space="0" w:color="auto"/>
            <w:left w:val="single" w:sz="6" w:space="0" w:color="AACBEE"/>
            <w:bottom w:val="single" w:sz="6" w:space="0" w:color="AACBEE"/>
            <w:right w:val="single" w:sz="6" w:space="0" w:color="AACBEE"/>
          </w:divBdr>
          <w:divsChild>
            <w:div w:id="1887404022">
              <w:marLeft w:val="0"/>
              <w:marRight w:val="0"/>
              <w:marTop w:val="0"/>
              <w:marBottom w:val="0"/>
              <w:divBdr>
                <w:top w:val="none" w:sz="0" w:space="0" w:color="auto"/>
                <w:left w:val="single" w:sz="6" w:space="0" w:color="AACBEE"/>
                <w:bottom w:val="single" w:sz="6" w:space="0" w:color="AACBEE"/>
                <w:right w:val="single" w:sz="6" w:space="0" w:color="AACBEE"/>
              </w:divBdr>
              <w:divsChild>
                <w:div w:id="631012173">
                  <w:marLeft w:val="0"/>
                  <w:marRight w:val="0"/>
                  <w:marTop w:val="0"/>
                  <w:marBottom w:val="0"/>
                  <w:divBdr>
                    <w:top w:val="none" w:sz="0" w:space="0" w:color="auto"/>
                    <w:left w:val="single" w:sz="6" w:space="0" w:color="AACBEE"/>
                    <w:bottom w:val="single" w:sz="6" w:space="0" w:color="AACBEE"/>
                    <w:right w:val="single" w:sz="6" w:space="0" w:color="AACBEE"/>
                  </w:divBdr>
                </w:div>
              </w:divsChild>
            </w:div>
          </w:divsChild>
        </w:div>
      </w:divsChild>
    </w:div>
    <w:div w:id="1590649843">
      <w:bodyDiv w:val="1"/>
      <w:marLeft w:val="0"/>
      <w:marRight w:val="0"/>
      <w:marTop w:val="0"/>
      <w:marBottom w:val="0"/>
      <w:divBdr>
        <w:top w:val="none" w:sz="0" w:space="0" w:color="auto"/>
        <w:left w:val="none" w:sz="0" w:space="0" w:color="auto"/>
        <w:bottom w:val="none" w:sz="0" w:space="0" w:color="auto"/>
        <w:right w:val="none" w:sz="0" w:space="0" w:color="auto"/>
      </w:divBdr>
    </w:div>
    <w:div w:id="1681470595">
      <w:bodyDiv w:val="1"/>
      <w:marLeft w:val="0"/>
      <w:marRight w:val="0"/>
      <w:marTop w:val="0"/>
      <w:marBottom w:val="0"/>
      <w:divBdr>
        <w:top w:val="none" w:sz="0" w:space="0" w:color="auto"/>
        <w:left w:val="none" w:sz="0" w:space="0" w:color="auto"/>
        <w:bottom w:val="none" w:sz="0" w:space="0" w:color="auto"/>
        <w:right w:val="none" w:sz="0" w:space="0" w:color="auto"/>
      </w:divBdr>
    </w:div>
    <w:div w:id="1683320677">
      <w:bodyDiv w:val="1"/>
      <w:marLeft w:val="0"/>
      <w:marRight w:val="0"/>
      <w:marTop w:val="0"/>
      <w:marBottom w:val="0"/>
      <w:divBdr>
        <w:top w:val="none" w:sz="0" w:space="0" w:color="auto"/>
        <w:left w:val="none" w:sz="0" w:space="0" w:color="auto"/>
        <w:bottom w:val="none" w:sz="0" w:space="0" w:color="auto"/>
        <w:right w:val="none" w:sz="0" w:space="0" w:color="auto"/>
      </w:divBdr>
    </w:div>
    <w:div w:id="1700929714">
      <w:bodyDiv w:val="1"/>
      <w:marLeft w:val="0"/>
      <w:marRight w:val="0"/>
      <w:marTop w:val="0"/>
      <w:marBottom w:val="0"/>
      <w:divBdr>
        <w:top w:val="none" w:sz="0" w:space="0" w:color="auto"/>
        <w:left w:val="none" w:sz="0" w:space="0" w:color="auto"/>
        <w:bottom w:val="none" w:sz="0" w:space="0" w:color="auto"/>
        <w:right w:val="none" w:sz="0" w:space="0" w:color="auto"/>
      </w:divBdr>
    </w:div>
    <w:div w:id="1713533133">
      <w:bodyDiv w:val="1"/>
      <w:marLeft w:val="0"/>
      <w:marRight w:val="0"/>
      <w:marTop w:val="0"/>
      <w:marBottom w:val="0"/>
      <w:divBdr>
        <w:top w:val="none" w:sz="0" w:space="0" w:color="auto"/>
        <w:left w:val="none" w:sz="0" w:space="0" w:color="auto"/>
        <w:bottom w:val="none" w:sz="0" w:space="0" w:color="auto"/>
        <w:right w:val="none" w:sz="0" w:space="0" w:color="auto"/>
      </w:divBdr>
    </w:div>
    <w:div w:id="1717193942">
      <w:bodyDiv w:val="1"/>
      <w:marLeft w:val="0"/>
      <w:marRight w:val="0"/>
      <w:marTop w:val="0"/>
      <w:marBottom w:val="0"/>
      <w:divBdr>
        <w:top w:val="none" w:sz="0" w:space="0" w:color="auto"/>
        <w:left w:val="none" w:sz="0" w:space="0" w:color="auto"/>
        <w:bottom w:val="none" w:sz="0" w:space="0" w:color="auto"/>
        <w:right w:val="none" w:sz="0" w:space="0" w:color="auto"/>
      </w:divBdr>
    </w:div>
    <w:div w:id="1718581057">
      <w:bodyDiv w:val="1"/>
      <w:marLeft w:val="0"/>
      <w:marRight w:val="0"/>
      <w:marTop w:val="0"/>
      <w:marBottom w:val="0"/>
      <w:divBdr>
        <w:top w:val="none" w:sz="0" w:space="0" w:color="auto"/>
        <w:left w:val="none" w:sz="0" w:space="0" w:color="auto"/>
        <w:bottom w:val="none" w:sz="0" w:space="0" w:color="auto"/>
        <w:right w:val="none" w:sz="0" w:space="0" w:color="auto"/>
      </w:divBdr>
    </w:div>
    <w:div w:id="1724021814">
      <w:bodyDiv w:val="1"/>
      <w:marLeft w:val="0"/>
      <w:marRight w:val="0"/>
      <w:marTop w:val="0"/>
      <w:marBottom w:val="0"/>
      <w:divBdr>
        <w:top w:val="none" w:sz="0" w:space="0" w:color="auto"/>
        <w:left w:val="none" w:sz="0" w:space="0" w:color="auto"/>
        <w:bottom w:val="none" w:sz="0" w:space="0" w:color="auto"/>
        <w:right w:val="none" w:sz="0" w:space="0" w:color="auto"/>
      </w:divBdr>
    </w:div>
    <w:div w:id="1742799612">
      <w:bodyDiv w:val="1"/>
      <w:marLeft w:val="0"/>
      <w:marRight w:val="0"/>
      <w:marTop w:val="0"/>
      <w:marBottom w:val="0"/>
      <w:divBdr>
        <w:top w:val="none" w:sz="0" w:space="0" w:color="auto"/>
        <w:left w:val="none" w:sz="0" w:space="0" w:color="auto"/>
        <w:bottom w:val="none" w:sz="0" w:space="0" w:color="auto"/>
        <w:right w:val="none" w:sz="0" w:space="0" w:color="auto"/>
      </w:divBdr>
    </w:div>
    <w:div w:id="1814247192">
      <w:bodyDiv w:val="1"/>
      <w:marLeft w:val="0"/>
      <w:marRight w:val="0"/>
      <w:marTop w:val="0"/>
      <w:marBottom w:val="0"/>
      <w:divBdr>
        <w:top w:val="none" w:sz="0" w:space="0" w:color="auto"/>
        <w:left w:val="none" w:sz="0" w:space="0" w:color="auto"/>
        <w:bottom w:val="none" w:sz="0" w:space="0" w:color="auto"/>
        <w:right w:val="none" w:sz="0" w:space="0" w:color="auto"/>
      </w:divBdr>
    </w:div>
    <w:div w:id="1827277548">
      <w:bodyDiv w:val="1"/>
      <w:marLeft w:val="0"/>
      <w:marRight w:val="0"/>
      <w:marTop w:val="0"/>
      <w:marBottom w:val="0"/>
      <w:divBdr>
        <w:top w:val="none" w:sz="0" w:space="0" w:color="auto"/>
        <w:left w:val="none" w:sz="0" w:space="0" w:color="auto"/>
        <w:bottom w:val="none" w:sz="0" w:space="0" w:color="auto"/>
        <w:right w:val="none" w:sz="0" w:space="0" w:color="auto"/>
      </w:divBdr>
    </w:div>
    <w:div w:id="1836528140">
      <w:bodyDiv w:val="1"/>
      <w:marLeft w:val="0"/>
      <w:marRight w:val="0"/>
      <w:marTop w:val="0"/>
      <w:marBottom w:val="0"/>
      <w:divBdr>
        <w:top w:val="none" w:sz="0" w:space="0" w:color="auto"/>
        <w:left w:val="none" w:sz="0" w:space="0" w:color="auto"/>
        <w:bottom w:val="none" w:sz="0" w:space="0" w:color="auto"/>
        <w:right w:val="none" w:sz="0" w:space="0" w:color="auto"/>
      </w:divBdr>
    </w:div>
    <w:div w:id="1868785412">
      <w:bodyDiv w:val="1"/>
      <w:marLeft w:val="0"/>
      <w:marRight w:val="0"/>
      <w:marTop w:val="0"/>
      <w:marBottom w:val="0"/>
      <w:divBdr>
        <w:top w:val="none" w:sz="0" w:space="0" w:color="auto"/>
        <w:left w:val="none" w:sz="0" w:space="0" w:color="auto"/>
        <w:bottom w:val="none" w:sz="0" w:space="0" w:color="auto"/>
        <w:right w:val="none" w:sz="0" w:space="0" w:color="auto"/>
      </w:divBdr>
    </w:div>
    <w:div w:id="1897739547">
      <w:bodyDiv w:val="1"/>
      <w:marLeft w:val="0"/>
      <w:marRight w:val="0"/>
      <w:marTop w:val="0"/>
      <w:marBottom w:val="0"/>
      <w:divBdr>
        <w:top w:val="none" w:sz="0" w:space="0" w:color="auto"/>
        <w:left w:val="none" w:sz="0" w:space="0" w:color="auto"/>
        <w:bottom w:val="none" w:sz="0" w:space="0" w:color="auto"/>
        <w:right w:val="none" w:sz="0" w:space="0" w:color="auto"/>
      </w:divBdr>
      <w:divsChild>
        <w:div w:id="788202378">
          <w:marLeft w:val="0"/>
          <w:marRight w:val="0"/>
          <w:marTop w:val="0"/>
          <w:marBottom w:val="0"/>
          <w:divBdr>
            <w:top w:val="none" w:sz="0" w:space="0" w:color="auto"/>
            <w:left w:val="none" w:sz="0" w:space="0" w:color="auto"/>
            <w:bottom w:val="none" w:sz="0" w:space="0" w:color="auto"/>
            <w:right w:val="none" w:sz="0" w:space="0" w:color="auto"/>
          </w:divBdr>
        </w:div>
        <w:div w:id="1327905278">
          <w:marLeft w:val="0"/>
          <w:marRight w:val="0"/>
          <w:marTop w:val="0"/>
          <w:marBottom w:val="0"/>
          <w:divBdr>
            <w:top w:val="none" w:sz="0" w:space="0" w:color="auto"/>
            <w:left w:val="none" w:sz="0" w:space="0" w:color="auto"/>
            <w:bottom w:val="none" w:sz="0" w:space="0" w:color="auto"/>
            <w:right w:val="none" w:sz="0" w:space="0" w:color="auto"/>
          </w:divBdr>
        </w:div>
      </w:divsChild>
    </w:div>
    <w:div w:id="1897859248">
      <w:bodyDiv w:val="1"/>
      <w:marLeft w:val="0"/>
      <w:marRight w:val="0"/>
      <w:marTop w:val="0"/>
      <w:marBottom w:val="0"/>
      <w:divBdr>
        <w:top w:val="none" w:sz="0" w:space="0" w:color="auto"/>
        <w:left w:val="none" w:sz="0" w:space="0" w:color="auto"/>
        <w:bottom w:val="none" w:sz="0" w:space="0" w:color="auto"/>
        <w:right w:val="none" w:sz="0" w:space="0" w:color="auto"/>
      </w:divBdr>
    </w:div>
    <w:div w:id="1933468398">
      <w:bodyDiv w:val="1"/>
      <w:marLeft w:val="0"/>
      <w:marRight w:val="0"/>
      <w:marTop w:val="0"/>
      <w:marBottom w:val="0"/>
      <w:divBdr>
        <w:top w:val="none" w:sz="0" w:space="0" w:color="auto"/>
        <w:left w:val="none" w:sz="0" w:space="0" w:color="auto"/>
        <w:bottom w:val="none" w:sz="0" w:space="0" w:color="auto"/>
        <w:right w:val="none" w:sz="0" w:space="0" w:color="auto"/>
      </w:divBdr>
      <w:divsChild>
        <w:div w:id="222834315">
          <w:marLeft w:val="547"/>
          <w:marRight w:val="0"/>
          <w:marTop w:val="0"/>
          <w:marBottom w:val="0"/>
          <w:divBdr>
            <w:top w:val="none" w:sz="0" w:space="0" w:color="auto"/>
            <w:left w:val="none" w:sz="0" w:space="0" w:color="auto"/>
            <w:bottom w:val="none" w:sz="0" w:space="0" w:color="auto"/>
            <w:right w:val="none" w:sz="0" w:space="0" w:color="auto"/>
          </w:divBdr>
        </w:div>
        <w:div w:id="1265845641">
          <w:marLeft w:val="547"/>
          <w:marRight w:val="0"/>
          <w:marTop w:val="0"/>
          <w:marBottom w:val="0"/>
          <w:divBdr>
            <w:top w:val="none" w:sz="0" w:space="0" w:color="auto"/>
            <w:left w:val="none" w:sz="0" w:space="0" w:color="auto"/>
            <w:bottom w:val="none" w:sz="0" w:space="0" w:color="auto"/>
            <w:right w:val="none" w:sz="0" w:space="0" w:color="auto"/>
          </w:divBdr>
        </w:div>
        <w:div w:id="1893692582">
          <w:marLeft w:val="547"/>
          <w:marRight w:val="0"/>
          <w:marTop w:val="0"/>
          <w:marBottom w:val="0"/>
          <w:divBdr>
            <w:top w:val="none" w:sz="0" w:space="0" w:color="auto"/>
            <w:left w:val="none" w:sz="0" w:space="0" w:color="auto"/>
            <w:bottom w:val="none" w:sz="0" w:space="0" w:color="auto"/>
            <w:right w:val="none" w:sz="0" w:space="0" w:color="auto"/>
          </w:divBdr>
        </w:div>
        <w:div w:id="1277103239">
          <w:marLeft w:val="547"/>
          <w:marRight w:val="0"/>
          <w:marTop w:val="0"/>
          <w:marBottom w:val="0"/>
          <w:divBdr>
            <w:top w:val="none" w:sz="0" w:space="0" w:color="auto"/>
            <w:left w:val="none" w:sz="0" w:space="0" w:color="auto"/>
            <w:bottom w:val="none" w:sz="0" w:space="0" w:color="auto"/>
            <w:right w:val="none" w:sz="0" w:space="0" w:color="auto"/>
          </w:divBdr>
        </w:div>
        <w:div w:id="311301245">
          <w:marLeft w:val="547"/>
          <w:marRight w:val="0"/>
          <w:marTop w:val="0"/>
          <w:marBottom w:val="0"/>
          <w:divBdr>
            <w:top w:val="none" w:sz="0" w:space="0" w:color="auto"/>
            <w:left w:val="none" w:sz="0" w:space="0" w:color="auto"/>
            <w:bottom w:val="none" w:sz="0" w:space="0" w:color="auto"/>
            <w:right w:val="none" w:sz="0" w:space="0" w:color="auto"/>
          </w:divBdr>
        </w:div>
        <w:div w:id="268436863">
          <w:marLeft w:val="547"/>
          <w:marRight w:val="0"/>
          <w:marTop w:val="0"/>
          <w:marBottom w:val="0"/>
          <w:divBdr>
            <w:top w:val="none" w:sz="0" w:space="0" w:color="auto"/>
            <w:left w:val="none" w:sz="0" w:space="0" w:color="auto"/>
            <w:bottom w:val="none" w:sz="0" w:space="0" w:color="auto"/>
            <w:right w:val="none" w:sz="0" w:space="0" w:color="auto"/>
          </w:divBdr>
        </w:div>
      </w:divsChild>
    </w:div>
    <w:div w:id="1965380247">
      <w:bodyDiv w:val="1"/>
      <w:marLeft w:val="0"/>
      <w:marRight w:val="0"/>
      <w:marTop w:val="0"/>
      <w:marBottom w:val="0"/>
      <w:divBdr>
        <w:top w:val="none" w:sz="0" w:space="0" w:color="auto"/>
        <w:left w:val="none" w:sz="0" w:space="0" w:color="auto"/>
        <w:bottom w:val="none" w:sz="0" w:space="0" w:color="auto"/>
        <w:right w:val="none" w:sz="0" w:space="0" w:color="auto"/>
      </w:divBdr>
    </w:div>
    <w:div w:id="1967660534">
      <w:bodyDiv w:val="1"/>
      <w:marLeft w:val="0"/>
      <w:marRight w:val="0"/>
      <w:marTop w:val="0"/>
      <w:marBottom w:val="0"/>
      <w:divBdr>
        <w:top w:val="none" w:sz="0" w:space="0" w:color="auto"/>
        <w:left w:val="none" w:sz="0" w:space="0" w:color="auto"/>
        <w:bottom w:val="none" w:sz="0" w:space="0" w:color="auto"/>
        <w:right w:val="none" w:sz="0" w:space="0" w:color="auto"/>
      </w:divBdr>
      <w:divsChild>
        <w:div w:id="2040155385">
          <w:marLeft w:val="737"/>
          <w:marRight w:val="0"/>
          <w:marTop w:val="260"/>
          <w:marBottom w:val="0"/>
          <w:divBdr>
            <w:top w:val="none" w:sz="0" w:space="0" w:color="auto"/>
            <w:left w:val="none" w:sz="0" w:space="0" w:color="auto"/>
            <w:bottom w:val="none" w:sz="0" w:space="0" w:color="auto"/>
            <w:right w:val="none" w:sz="0" w:space="0" w:color="auto"/>
          </w:divBdr>
        </w:div>
        <w:div w:id="235750771">
          <w:marLeft w:val="737"/>
          <w:marRight w:val="0"/>
          <w:marTop w:val="0"/>
          <w:marBottom w:val="0"/>
          <w:divBdr>
            <w:top w:val="none" w:sz="0" w:space="0" w:color="auto"/>
            <w:left w:val="none" w:sz="0" w:space="0" w:color="auto"/>
            <w:bottom w:val="none" w:sz="0" w:space="0" w:color="auto"/>
            <w:right w:val="none" w:sz="0" w:space="0" w:color="auto"/>
          </w:divBdr>
        </w:div>
        <w:div w:id="1616792428">
          <w:marLeft w:val="737"/>
          <w:marRight w:val="0"/>
          <w:marTop w:val="0"/>
          <w:marBottom w:val="0"/>
          <w:divBdr>
            <w:top w:val="none" w:sz="0" w:space="0" w:color="auto"/>
            <w:left w:val="none" w:sz="0" w:space="0" w:color="auto"/>
            <w:bottom w:val="none" w:sz="0" w:space="0" w:color="auto"/>
            <w:right w:val="none" w:sz="0" w:space="0" w:color="auto"/>
          </w:divBdr>
        </w:div>
        <w:div w:id="248734713">
          <w:marLeft w:val="737"/>
          <w:marRight w:val="0"/>
          <w:marTop w:val="0"/>
          <w:marBottom w:val="0"/>
          <w:divBdr>
            <w:top w:val="none" w:sz="0" w:space="0" w:color="auto"/>
            <w:left w:val="none" w:sz="0" w:space="0" w:color="auto"/>
            <w:bottom w:val="none" w:sz="0" w:space="0" w:color="auto"/>
            <w:right w:val="none" w:sz="0" w:space="0" w:color="auto"/>
          </w:divBdr>
        </w:div>
      </w:divsChild>
    </w:div>
    <w:div w:id="1968971134">
      <w:bodyDiv w:val="1"/>
      <w:marLeft w:val="0"/>
      <w:marRight w:val="0"/>
      <w:marTop w:val="0"/>
      <w:marBottom w:val="0"/>
      <w:divBdr>
        <w:top w:val="none" w:sz="0" w:space="0" w:color="auto"/>
        <w:left w:val="none" w:sz="0" w:space="0" w:color="auto"/>
        <w:bottom w:val="none" w:sz="0" w:space="0" w:color="auto"/>
        <w:right w:val="none" w:sz="0" w:space="0" w:color="auto"/>
      </w:divBdr>
      <w:divsChild>
        <w:div w:id="1142387947">
          <w:marLeft w:val="0"/>
          <w:marRight w:val="0"/>
          <w:marTop w:val="0"/>
          <w:marBottom w:val="0"/>
          <w:divBdr>
            <w:top w:val="none" w:sz="0" w:space="0" w:color="auto"/>
            <w:left w:val="none" w:sz="0" w:space="0" w:color="auto"/>
            <w:bottom w:val="none" w:sz="0" w:space="0" w:color="auto"/>
            <w:right w:val="none" w:sz="0" w:space="0" w:color="auto"/>
          </w:divBdr>
          <w:divsChild>
            <w:div w:id="661589458">
              <w:marLeft w:val="0"/>
              <w:marRight w:val="225"/>
              <w:marTop w:val="0"/>
              <w:marBottom w:val="300"/>
              <w:divBdr>
                <w:top w:val="none" w:sz="0" w:space="0" w:color="auto"/>
                <w:left w:val="none" w:sz="0" w:space="0" w:color="auto"/>
                <w:bottom w:val="none" w:sz="0" w:space="0" w:color="auto"/>
                <w:right w:val="none" w:sz="0" w:space="0" w:color="auto"/>
              </w:divBdr>
              <w:divsChild>
                <w:div w:id="6823210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79216632">
      <w:bodyDiv w:val="1"/>
      <w:marLeft w:val="0"/>
      <w:marRight w:val="0"/>
      <w:marTop w:val="0"/>
      <w:marBottom w:val="0"/>
      <w:divBdr>
        <w:top w:val="none" w:sz="0" w:space="0" w:color="auto"/>
        <w:left w:val="none" w:sz="0" w:space="0" w:color="auto"/>
        <w:bottom w:val="none" w:sz="0" w:space="0" w:color="auto"/>
        <w:right w:val="none" w:sz="0" w:space="0" w:color="auto"/>
      </w:divBdr>
    </w:div>
    <w:div w:id="1984499059">
      <w:bodyDiv w:val="1"/>
      <w:marLeft w:val="0"/>
      <w:marRight w:val="0"/>
      <w:marTop w:val="0"/>
      <w:marBottom w:val="0"/>
      <w:divBdr>
        <w:top w:val="none" w:sz="0" w:space="0" w:color="auto"/>
        <w:left w:val="none" w:sz="0" w:space="0" w:color="auto"/>
        <w:bottom w:val="none" w:sz="0" w:space="0" w:color="auto"/>
        <w:right w:val="none" w:sz="0" w:space="0" w:color="auto"/>
      </w:divBdr>
    </w:div>
    <w:div w:id="1985506147">
      <w:bodyDiv w:val="1"/>
      <w:marLeft w:val="0"/>
      <w:marRight w:val="0"/>
      <w:marTop w:val="0"/>
      <w:marBottom w:val="0"/>
      <w:divBdr>
        <w:top w:val="none" w:sz="0" w:space="0" w:color="auto"/>
        <w:left w:val="none" w:sz="0" w:space="0" w:color="auto"/>
        <w:bottom w:val="none" w:sz="0" w:space="0" w:color="auto"/>
        <w:right w:val="none" w:sz="0" w:space="0" w:color="auto"/>
      </w:divBdr>
    </w:div>
    <w:div w:id="2024626172">
      <w:bodyDiv w:val="1"/>
      <w:marLeft w:val="0"/>
      <w:marRight w:val="0"/>
      <w:marTop w:val="0"/>
      <w:marBottom w:val="0"/>
      <w:divBdr>
        <w:top w:val="none" w:sz="0" w:space="0" w:color="auto"/>
        <w:left w:val="none" w:sz="0" w:space="0" w:color="auto"/>
        <w:bottom w:val="none" w:sz="0" w:space="0" w:color="auto"/>
        <w:right w:val="none" w:sz="0" w:space="0" w:color="auto"/>
      </w:divBdr>
    </w:div>
    <w:div w:id="2031829679">
      <w:bodyDiv w:val="1"/>
      <w:marLeft w:val="0"/>
      <w:marRight w:val="0"/>
      <w:marTop w:val="0"/>
      <w:marBottom w:val="0"/>
      <w:divBdr>
        <w:top w:val="none" w:sz="0" w:space="0" w:color="auto"/>
        <w:left w:val="none" w:sz="0" w:space="0" w:color="auto"/>
        <w:bottom w:val="none" w:sz="0" w:space="0" w:color="auto"/>
        <w:right w:val="none" w:sz="0" w:space="0" w:color="auto"/>
      </w:divBdr>
    </w:div>
    <w:div w:id="206151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ogenes.garcia\AppData\Local\Microsoft\Windows\Temporary%20Internet%20Files\Content.Outlook\979HUZIN\Timb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B130-D3BC-4747-B088-5284BB25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\Users\diogenes.garcia\AppData\Local\Microsoft\Windows\Temporary Internet Files\Content.Outlook\979HUZIN\Timbre.dotx</Template>
  <TotalTime>1</TotalTime>
  <Pages>10</Pages>
  <Words>2191</Words>
  <Characters>12495</Characters>
  <Application>Microsoft Macintosh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São Paulo, 30 de março de 2004</vt:lpstr>
    </vt:vector>
  </TitlesOfParts>
  <Company>Fragata Adv. Associados</Company>
  <LinksUpToDate>false</LinksUpToDate>
  <CharactersWithSpaces>14657</CharactersWithSpaces>
  <SharedDoc>false</SharedDoc>
  <HLinks>
    <vt:vector size="18" baseType="variant">
      <vt:variant>
        <vt:i4>1572955</vt:i4>
      </vt:variant>
      <vt:variant>
        <vt:i4>6</vt:i4>
      </vt:variant>
      <vt:variant>
        <vt:i4>0</vt:i4>
      </vt:variant>
      <vt:variant>
        <vt:i4>5</vt:i4>
      </vt:variant>
      <vt:variant>
        <vt:lpwstr>http://tst.jusbrasil.com.br/jurisprudencia/20297470/recurso-de-revista-rr-254404920075040023-25440-4920075040023</vt:lpwstr>
      </vt:variant>
      <vt:variant>
        <vt:lpwstr/>
      </vt:variant>
      <vt:variant>
        <vt:i4>393291</vt:i4>
      </vt:variant>
      <vt:variant>
        <vt:i4>3</vt:i4>
      </vt:variant>
      <vt:variant>
        <vt:i4>0</vt:i4>
      </vt:variant>
      <vt:variant>
        <vt:i4>5</vt:i4>
      </vt:variant>
      <vt:variant>
        <vt:lpwstr>http://www.magisteronline.com.br/mgstrnet/lpext.dll?f=FifLink&amp;t=document-frame.htm&amp;l=jump&amp;iid=c%3A%5CViews44%5CMagister%5CMgstrnet%5CMagNet_Legis.nfo&amp;d=CLT,%20art.%20224&amp;sid=51235d03.2c2a26ad.0.0</vt:lpwstr>
      </vt:variant>
      <vt:variant>
        <vt:lpwstr>JD_CLTart224</vt:lpwstr>
      </vt:variant>
      <vt:variant>
        <vt:i4>327752</vt:i4>
      </vt:variant>
      <vt:variant>
        <vt:i4>0</vt:i4>
      </vt:variant>
      <vt:variant>
        <vt:i4>0</vt:i4>
      </vt:variant>
      <vt:variant>
        <vt:i4>5</vt:i4>
      </vt:variant>
      <vt:variant>
        <vt:lpwstr>http://www.magisteronline.com.br/mgstrnet/lpext.dll?f=FifLink&amp;t=document-frame.htm&amp;l=jump&amp;iid=c%3A%5CViews44%5CMagister%5CMgstrnet%5CMagNet_Legis.nfo&amp;d=CLT,%20art.%20896&amp;sid=51235d03.2c2a26ad.0.0</vt:lpwstr>
      </vt:variant>
      <vt:variant>
        <vt:lpwstr>JD_CLTart896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30 de março de 2004</dc:title>
  <dc:subject/>
  <dc:creator>diogenes.garcia</dc:creator>
  <cp:keywords/>
  <dc:description/>
  <cp:lastModifiedBy>Gaudio Ribeiro de Paula</cp:lastModifiedBy>
  <cp:revision>2</cp:revision>
  <cp:lastPrinted>2016-04-04T19:09:00Z</cp:lastPrinted>
  <dcterms:created xsi:type="dcterms:W3CDTF">2019-05-31T15:14:00Z</dcterms:created>
  <dcterms:modified xsi:type="dcterms:W3CDTF">2019-05-31T15:14:00Z</dcterms:modified>
</cp:coreProperties>
</file>